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EA5" w:rsidRDefault="00523EA5" w:rsidP="00523EA5">
      <w:pPr>
        <w:pStyle w:val="MyReviewText"/>
        <w:jc w:val="center"/>
        <w:rPr>
          <w:b/>
        </w:rPr>
      </w:pPr>
      <w:r>
        <w:rPr>
          <w:b/>
        </w:rPr>
        <w:t>SPLH 861 HW3</w:t>
      </w:r>
      <w:r w:rsidRPr="00246592">
        <w:rPr>
          <w:b/>
        </w:rPr>
        <w:t xml:space="preserve">: </w:t>
      </w:r>
      <w:r>
        <w:rPr>
          <w:b/>
        </w:rPr>
        <w:t>Interactions in General Linear Models Part 2 (6 points total)</w:t>
      </w:r>
      <w:r>
        <w:rPr>
          <w:b/>
        </w:rPr>
        <w:br/>
        <w:t>Due</w:t>
      </w:r>
      <w:r w:rsidRPr="00246592">
        <w:rPr>
          <w:b/>
        </w:rPr>
        <w:t xml:space="preserve"> </w:t>
      </w:r>
      <w:r>
        <w:rPr>
          <w:b/>
        </w:rPr>
        <w:t>Friday</w:t>
      </w:r>
      <w:r w:rsidRPr="00246592">
        <w:rPr>
          <w:b/>
        </w:rPr>
        <w:t xml:space="preserve"> </w:t>
      </w:r>
      <w:r>
        <w:rPr>
          <w:b/>
        </w:rPr>
        <w:t>9</w:t>
      </w:r>
      <w:r w:rsidRPr="00246592">
        <w:rPr>
          <w:b/>
        </w:rPr>
        <w:t>/</w:t>
      </w:r>
      <w:r>
        <w:rPr>
          <w:b/>
        </w:rPr>
        <w:t>26</w:t>
      </w:r>
      <w:r w:rsidRPr="00246592">
        <w:rPr>
          <w:b/>
        </w:rPr>
        <w:t>/</w:t>
      </w:r>
      <w:r>
        <w:rPr>
          <w:b/>
        </w:rPr>
        <w:t>2014 by 11:59 PM via Blackboard</w:t>
      </w:r>
      <w:r>
        <w:rPr>
          <w:b/>
        </w:rPr>
        <w:br/>
        <w:t>Revision Due by Friday 10/10/14 by 11:59 PM via Blackboard</w:t>
      </w:r>
      <w:r>
        <w:rPr>
          <w:b/>
        </w:rPr>
        <w:br/>
      </w:r>
      <w:r>
        <w:rPr>
          <w:b/>
        </w:rPr>
        <w:br/>
        <w:t>Please submit all requested files (word document, syntax, and output)</w:t>
      </w:r>
      <w:r>
        <w:rPr>
          <w:b/>
        </w:rPr>
        <w:br/>
        <w:t>using this naming convention: 861_Firstname_Lastname_HW3</w:t>
      </w:r>
    </w:p>
    <w:p w:rsidR="007F3845" w:rsidRDefault="00523EA5" w:rsidP="007F3845">
      <w:r>
        <w:br/>
      </w:r>
      <w:r w:rsidR="007F3845" w:rsidRPr="00523EA5">
        <w:rPr>
          <w:b/>
        </w:rPr>
        <w:t>General Instructions:</w:t>
      </w:r>
      <w:r>
        <w:t xml:space="preserve"> </w:t>
      </w:r>
      <w:r w:rsidR="007F3845">
        <w:t xml:space="preserve">This homework assignment focuses on a study conducted in the Department of Recreational Sciences at Midwestern Red State University designed to meet two objectives. First, the investigators wanted to examine the extent to which performance in miniature golf could benefit from a new approach to skills training, as well as the extent to which training in related activities (i.e., regular golf) might differentially impact performance. To that end, 200 students at Midwestern Red State University were randomly assigned to one of four conditions: control (usual mini-golf skills instruction), new training for mini-golf only, new training for regular golf only, or new training in both mini-golf and regular golf. The dependent variable was the number of strokes taken on a high-stakes 18-hole round of mini-golf held at the conclusion of training, in which </w:t>
      </w:r>
      <w:r w:rsidR="007F3845" w:rsidRPr="006F175A">
        <w:t>lower scores (fewer strokes) indicate better performance.</w:t>
      </w:r>
      <w:r w:rsidR="007F3845">
        <w:t xml:space="preserve"> Second, the investigators also wanted to examine the effects of experience with and enthusiasm for the sport of mini-golf. To that end, prior to beginning the study, participants indicated their previous amount of mini-golf experience on a 1</w:t>
      </w:r>
      <w:r w:rsidR="00C17B88">
        <w:t>–</w:t>
      </w:r>
      <w:r w:rsidR="007F3845">
        <w:t xml:space="preserve">7 scale, and also completed the Mini-Golf Enthusiasm Scale (MGES). The MGES has been shown in previous research to be a perfectly reliable measure of mini-golf enthusiasm whose items perfectly fit a one-factor model. Therefore, latent trait estimates (Mean~0, SD~1) derived from the MGES were used as an observed predictor variable, along with training group and experience level. </w:t>
      </w:r>
    </w:p>
    <w:p w:rsidR="007F3845" w:rsidRDefault="00C17B88" w:rsidP="007F3845">
      <w:r>
        <w:t xml:space="preserve">First, estimate an empty model for the golf score outcome (−2LL = </w:t>
      </w:r>
      <w:r w:rsidR="00C03E6D">
        <w:t>1409.7</w:t>
      </w:r>
      <w:r w:rsidR="00BC6EB9">
        <w:t>, LL ~=</w:t>
      </w:r>
      <w:r w:rsidR="00C03E6D">
        <w:t xml:space="preserve"> −704.9</w:t>
      </w:r>
      <w:r>
        <w:t xml:space="preserve">). Next, </w:t>
      </w:r>
      <w:r w:rsidR="007F3845">
        <w:t xml:space="preserve">estimate a </w:t>
      </w:r>
      <w:r w:rsidR="007F3845" w:rsidRPr="006F175A">
        <w:t xml:space="preserve">single general linear model </w:t>
      </w:r>
      <w:r w:rsidRPr="006F175A">
        <w:t>using</w:t>
      </w:r>
      <w:r>
        <w:t xml:space="preserve"> REML </w:t>
      </w:r>
      <w:r w:rsidR="00BC6EB9">
        <w:t xml:space="preserve">(−2LL = </w:t>
      </w:r>
      <w:r w:rsidR="00523EA5">
        <w:t>959.2</w:t>
      </w:r>
      <w:r w:rsidR="00BC6EB9">
        <w:t xml:space="preserve">, LL ~= </w:t>
      </w:r>
      <w:r w:rsidR="00C03E6D">
        <w:t>−</w:t>
      </w:r>
      <w:r w:rsidR="005E7DEE">
        <w:t>4</w:t>
      </w:r>
      <w:r w:rsidR="00523EA5">
        <w:t>79.6</w:t>
      </w:r>
      <w:r w:rsidR="00BC6EB9">
        <w:t xml:space="preserve">) </w:t>
      </w:r>
      <w:r w:rsidR="007F3845">
        <w:t xml:space="preserve">that will answer </w:t>
      </w:r>
      <w:r w:rsidR="001D7BD6">
        <w:t xml:space="preserve">both of </w:t>
      </w:r>
      <w:r w:rsidR="007F3845">
        <w:t>these research questions</w:t>
      </w:r>
      <w:r w:rsidR="00BC6EB9">
        <w:t xml:space="preserve"> at once</w:t>
      </w:r>
      <w:r w:rsidR="007F3845">
        <w:t>: (1) To what extent do training group, experience, and enthusiasm each predict mini-golf performance? and (2) To what extent does the effect of training group depend on experience with mini-golf?</w:t>
      </w:r>
      <w:r w:rsidR="001D7BD6">
        <w:t xml:space="preserve"> These global questions have been operationalized into more specific questions below</w:t>
      </w:r>
      <w:r>
        <w:t xml:space="preserve"> whose answers</w:t>
      </w:r>
      <w:r w:rsidR="00523EA5">
        <w:t xml:space="preserve"> may be provided directly by</w:t>
      </w:r>
      <w:r>
        <w:t xml:space="preserve"> the model or may need to be requested separately (refer to lecture 3 and example 3 for examples of the syntax to do so).</w:t>
      </w:r>
      <w:r w:rsidR="00B44B1C">
        <w:t xml:space="preserve"> All values should</w:t>
      </w:r>
      <w:r w:rsidR="00B44B1C" w:rsidRPr="00440C62">
        <w:t xml:space="preserve"> be </w:t>
      </w:r>
      <w:r w:rsidR="00B44B1C">
        <w:t>recorded</w:t>
      </w:r>
      <w:r w:rsidR="00B44B1C" w:rsidRPr="00440C62">
        <w:t xml:space="preserve"> to</w:t>
      </w:r>
      <w:r w:rsidR="00B44B1C">
        <w:t xml:space="preserve"> the nearest .01 to be correct</w:t>
      </w:r>
      <w:r w:rsidR="00B44B1C" w:rsidRPr="00440C62">
        <w:t xml:space="preserve">. Use a cut-off of </w:t>
      </w:r>
      <w:r w:rsidR="00B44B1C" w:rsidRPr="00440C62">
        <w:rPr>
          <w:i/>
        </w:rPr>
        <w:t>p</w:t>
      </w:r>
      <w:r w:rsidR="00B44B1C" w:rsidRPr="00440C62">
        <w:t xml:space="preserve"> &lt; .05 as your indicator of significance.</w:t>
      </w:r>
    </w:p>
    <w:p w:rsidR="007F3845" w:rsidRDefault="00C17B88" w:rsidP="007F3845">
      <w:r>
        <w:t>Designate the training group variable as “categorical” in the program (i.e., by putting it on BY in SPSS, CLASS in SAS, or i. in STATA). For the other continuous predictors,</w:t>
      </w:r>
      <w:r w:rsidR="007F3845">
        <w:t xml:space="preserve"> use 4 as the centering point for experience, and use 0 as the centering point for enthusiasm. Note that in each comparison question below</w:t>
      </w:r>
      <w:r w:rsidR="00523EA5">
        <w:t xml:space="preserve">, the group before </w:t>
      </w:r>
      <w:r w:rsidR="00523EA5" w:rsidRPr="00523EA5">
        <w:rPr>
          <w:i/>
        </w:rPr>
        <w:t>vs</w:t>
      </w:r>
      <w:r w:rsidR="007F3845" w:rsidRPr="00523EA5">
        <w:rPr>
          <w:i/>
        </w:rPr>
        <w:t>.</w:t>
      </w:r>
      <w:r w:rsidR="007F3845">
        <w:t xml:space="preserve"> is the base for the comparison (i.e., gets the −1 </w:t>
      </w:r>
      <w:r w:rsidR="007F3845">
        <w:lastRenderedPageBreak/>
        <w:t xml:space="preserve">in the contrast), such that the comparison reflects the effect of being in the group after the </w:t>
      </w:r>
      <w:r w:rsidR="00B44B1C" w:rsidRPr="00B44B1C">
        <w:rPr>
          <w:i/>
        </w:rPr>
        <w:t>vs.</w:t>
      </w:r>
      <w:r w:rsidR="007F3845">
        <w:t xml:space="preserve"> (i.e., gets the 1 in the contrast). Direction will matter, so please keep this in mind. </w:t>
      </w:r>
    </w:p>
    <w:p w:rsidR="00B44B1C" w:rsidRPr="00D64297" w:rsidRDefault="00B44B1C" w:rsidP="00B44B1C">
      <w:pPr>
        <w:pStyle w:val="MyReviewText"/>
        <w:rPr>
          <w:b/>
        </w:rPr>
      </w:pPr>
      <w:r>
        <w:t xml:space="preserve">You will then complete a results section about the model by inserting the answers you found where needed and selecting the correct answer out of the list of possible choices below </w:t>
      </w:r>
      <w:r>
        <w:rPr>
          <w:b/>
        </w:rPr>
        <w:t>[leave the bold text and brackets in please]</w:t>
      </w:r>
      <w:r>
        <w:t>:</w:t>
      </w:r>
    </w:p>
    <w:p w:rsidR="00B44B1C" w:rsidRDefault="00B44B1C" w:rsidP="00B44B1C">
      <w:r>
        <w:rPr>
          <w:b/>
        </w:rPr>
        <w:t>[PROGRAM]</w:t>
      </w:r>
      <w:r>
        <w:t xml:space="preserve"> = program you used to complete this assignment</w:t>
      </w:r>
      <w:r>
        <w:rPr>
          <w:b/>
        </w:rPr>
        <w:br/>
      </w:r>
      <w:r w:rsidRPr="00B32011">
        <w:rPr>
          <w:b/>
        </w:rPr>
        <w:t>[VALUE]</w:t>
      </w:r>
      <w:r>
        <w:t xml:space="preserve"> = corresponding value calculated separately</w:t>
      </w:r>
      <w:r w:rsidR="008123E4">
        <w:br/>
      </w:r>
      <w:r w:rsidR="008123E4" w:rsidRPr="00D6166B">
        <w:rPr>
          <w:b/>
        </w:rPr>
        <w:t>[EST]</w:t>
      </w:r>
      <w:r w:rsidR="008123E4">
        <w:t xml:space="preserve"> = corresponding fixed effect estimate (coefficient)</w:t>
      </w:r>
      <w:r>
        <w:br/>
      </w:r>
      <w:r w:rsidRPr="00D6166B">
        <w:rPr>
          <w:b/>
        </w:rPr>
        <w:t>[A]</w:t>
      </w:r>
      <w:r>
        <w:t xml:space="preserve"> = si</w:t>
      </w:r>
      <w:r w:rsidR="006C637A">
        <w:t>mple main effect or main effect</w:t>
      </w:r>
      <w:r>
        <w:br/>
      </w:r>
      <w:r w:rsidRPr="00D6166B">
        <w:rPr>
          <w:b/>
        </w:rPr>
        <w:t>[</w:t>
      </w:r>
      <w:r w:rsidR="006C637A">
        <w:rPr>
          <w:b/>
        </w:rPr>
        <w:t>B</w:t>
      </w:r>
      <w:r w:rsidRPr="00D6166B">
        <w:rPr>
          <w:b/>
        </w:rPr>
        <w:t>]</w:t>
      </w:r>
      <w:r>
        <w:t xml:space="preserve"> = significantly or nonsignificantly </w:t>
      </w:r>
      <w:r>
        <w:br/>
      </w:r>
      <w:r w:rsidRPr="00B32011">
        <w:rPr>
          <w:b/>
        </w:rPr>
        <w:t>[</w:t>
      </w:r>
      <w:r w:rsidR="006C637A">
        <w:rPr>
          <w:b/>
        </w:rPr>
        <w:t>C</w:t>
      </w:r>
      <w:r w:rsidRPr="00B32011">
        <w:rPr>
          <w:b/>
        </w:rPr>
        <w:t>]</w:t>
      </w:r>
      <w:r>
        <w:rPr>
          <w:b/>
        </w:rPr>
        <w:t xml:space="preserve"> </w:t>
      </w:r>
      <w:r>
        <w:t xml:space="preserve">= </w:t>
      </w:r>
      <w:r w:rsidR="00237E4F">
        <w:t>higher</w:t>
      </w:r>
      <w:r>
        <w:t xml:space="preserve"> or </w:t>
      </w:r>
      <w:r w:rsidR="00237E4F">
        <w:t>lower</w:t>
      </w:r>
      <w:r>
        <w:br/>
      </w:r>
      <w:r w:rsidRPr="00B32011">
        <w:rPr>
          <w:b/>
        </w:rPr>
        <w:t>[</w:t>
      </w:r>
      <w:r w:rsidR="006C637A">
        <w:rPr>
          <w:b/>
        </w:rPr>
        <w:t>D</w:t>
      </w:r>
      <w:r w:rsidRPr="00B32011">
        <w:rPr>
          <w:b/>
        </w:rPr>
        <w:t>]</w:t>
      </w:r>
      <w:r>
        <w:t xml:space="preserve"> = positive or negative</w:t>
      </w:r>
      <w:r w:rsidR="007D36E0">
        <w:br/>
      </w:r>
      <w:r w:rsidR="007D36E0" w:rsidRPr="007D36E0">
        <w:rPr>
          <w:b/>
        </w:rPr>
        <w:t>[E]</w:t>
      </w:r>
      <w:r w:rsidR="007D36E0">
        <w:t xml:space="preserve"> = amplified or reduced</w:t>
      </w:r>
      <w:r>
        <w:br/>
      </w:r>
      <w:r w:rsidRPr="00B32011">
        <w:rPr>
          <w:b/>
        </w:rPr>
        <w:t>[</w:t>
      </w:r>
      <w:r>
        <w:rPr>
          <w:b/>
        </w:rPr>
        <w:t>F</w:t>
      </w:r>
      <w:r w:rsidRPr="00B32011">
        <w:rPr>
          <w:b/>
        </w:rPr>
        <w:t>]</w:t>
      </w:r>
      <w:r>
        <w:t xml:space="preserve"> = more positive, less positive, more negative, less negative</w:t>
      </w:r>
      <w:r>
        <w:br/>
      </w:r>
      <w:r w:rsidRPr="006162FD">
        <w:rPr>
          <w:b/>
        </w:rPr>
        <w:t>[G]</w:t>
      </w:r>
      <w:r w:rsidR="006F175A">
        <w:t xml:space="preserve"> = more helpful or less helpful</w:t>
      </w:r>
    </w:p>
    <w:p w:rsidR="00DC06FC" w:rsidRPr="00DC06FC" w:rsidRDefault="00DC06FC" w:rsidP="00B44B1C">
      <w:pPr>
        <w:rPr>
          <w:b/>
        </w:rPr>
      </w:pPr>
      <w:r w:rsidRPr="00DC06FC">
        <w:rPr>
          <w:b/>
        </w:rPr>
        <w:t>Questions:</w:t>
      </w:r>
    </w:p>
    <w:p w:rsidR="00DC06FC" w:rsidRDefault="00DC06FC" w:rsidP="00DC06FC">
      <w:pPr>
        <w:pStyle w:val="ListParagraph"/>
        <w:numPr>
          <w:ilvl w:val="0"/>
          <w:numId w:val="1"/>
        </w:numPr>
        <w:spacing w:line="360" w:lineRule="auto"/>
      </w:pPr>
      <w:r>
        <w:t xml:space="preserve">Write out the model equation you are using to answer all subsequent research questions:  </w:t>
      </w:r>
      <w:r w:rsidR="005E7104">
        <w:br/>
      </w:r>
      <w:r>
        <w:t>Golf</w:t>
      </w:r>
      <w:r>
        <w:rPr>
          <w:vertAlign w:val="subscript"/>
        </w:rPr>
        <w:t>i</w:t>
      </w:r>
      <w:r>
        <w:t xml:space="preserve"> = </w:t>
      </w:r>
      <w:r w:rsidR="005E7104">
        <w:br/>
      </w:r>
    </w:p>
    <w:p w:rsidR="00DC06FC" w:rsidRDefault="00DC06FC" w:rsidP="00DC06FC">
      <w:pPr>
        <w:pStyle w:val="ListParagraph"/>
        <w:numPr>
          <w:ilvl w:val="0"/>
          <w:numId w:val="1"/>
        </w:numPr>
        <w:spacing w:line="360" w:lineRule="auto"/>
      </w:pPr>
      <w:r>
        <w:t>What is the model R</w:t>
      </w:r>
      <w:r>
        <w:rPr>
          <w:vertAlign w:val="superscript"/>
        </w:rPr>
        <w:t>2</w:t>
      </w:r>
      <w:r>
        <w:t xml:space="preserve"> relative to an empty model?</w:t>
      </w:r>
    </w:p>
    <w:p w:rsidR="00DC06FC" w:rsidRDefault="00DC06FC" w:rsidP="00B44B1C">
      <w:pPr>
        <w:pStyle w:val="ListParagraph"/>
        <w:numPr>
          <w:ilvl w:val="0"/>
          <w:numId w:val="1"/>
        </w:numPr>
        <w:spacing w:line="360" w:lineRule="auto"/>
      </w:pPr>
      <w:r>
        <w:t>What is the significance test for the experience by training group interaction?</w:t>
      </w:r>
    </w:p>
    <w:p w:rsidR="007F3845" w:rsidRPr="00B44B1C" w:rsidRDefault="00DC06FC">
      <w:pPr>
        <w:rPr>
          <w:b/>
        </w:rPr>
      </w:pPr>
      <w:r>
        <w:rPr>
          <w:b/>
        </w:rPr>
        <w:t>Complete Table 1 by answering the following q</w:t>
      </w:r>
      <w:r w:rsidR="001D7BD6" w:rsidRPr="00B44B1C">
        <w:rPr>
          <w:b/>
        </w:rPr>
        <w:t>uestions</w:t>
      </w:r>
      <w:r w:rsidR="005E7104">
        <w:rPr>
          <w:b/>
        </w:rPr>
        <w:t xml:space="preserve"> (your answers are not needed here, just in the table)</w:t>
      </w:r>
      <w:r w:rsidR="00C53BD1">
        <w:rPr>
          <w:b/>
        </w:rPr>
        <w:t>. If enthusiasm is not mentioned, hold it constant at 0.</w:t>
      </w:r>
    </w:p>
    <w:p w:rsidR="001D7BD6" w:rsidRDefault="004B4CBD" w:rsidP="004B4CBD">
      <w:pPr>
        <w:pStyle w:val="ListParagraph"/>
        <w:numPr>
          <w:ilvl w:val="0"/>
          <w:numId w:val="1"/>
        </w:numPr>
        <w:spacing w:line="360" w:lineRule="auto"/>
      </w:pPr>
      <w:r>
        <w:t>What is</w:t>
      </w:r>
      <w:r w:rsidR="001D7BD6">
        <w:t xml:space="preserve"> the effect of enthusiasm</w:t>
      </w:r>
      <w:r>
        <w:t>?</w:t>
      </w:r>
    </w:p>
    <w:p w:rsidR="001D7BD6" w:rsidRDefault="004B4CBD" w:rsidP="004B4CBD">
      <w:pPr>
        <w:pStyle w:val="ListParagraph"/>
        <w:numPr>
          <w:ilvl w:val="0"/>
          <w:numId w:val="1"/>
        </w:numPr>
        <w:spacing w:line="360" w:lineRule="auto"/>
      </w:pPr>
      <w:r>
        <w:t>What is</w:t>
      </w:r>
      <w:r w:rsidR="001D7BD6">
        <w:t xml:space="preserve"> the effect of experience for control</w:t>
      </w:r>
      <w:r>
        <w:t>?</w:t>
      </w:r>
    </w:p>
    <w:p w:rsidR="001D7BD6" w:rsidRDefault="004B4CBD" w:rsidP="004B4CBD">
      <w:pPr>
        <w:pStyle w:val="ListParagraph"/>
        <w:numPr>
          <w:ilvl w:val="0"/>
          <w:numId w:val="1"/>
        </w:numPr>
        <w:spacing w:line="360" w:lineRule="auto"/>
      </w:pPr>
      <w:r>
        <w:t>What is</w:t>
      </w:r>
      <w:r w:rsidR="001D7BD6">
        <w:t xml:space="preserve"> the effect of experience for mini-golf training only</w:t>
      </w:r>
      <w:r>
        <w:t>?</w:t>
      </w:r>
    </w:p>
    <w:p w:rsidR="001D7BD6" w:rsidRDefault="004B4CBD" w:rsidP="004B4CBD">
      <w:pPr>
        <w:pStyle w:val="ListParagraph"/>
        <w:numPr>
          <w:ilvl w:val="0"/>
          <w:numId w:val="1"/>
        </w:numPr>
        <w:spacing w:line="360" w:lineRule="auto"/>
      </w:pPr>
      <w:r>
        <w:t>What is</w:t>
      </w:r>
      <w:r w:rsidR="001D7BD6">
        <w:t xml:space="preserve"> the effect of experience for regular golf training only</w:t>
      </w:r>
      <w:r>
        <w:t>?</w:t>
      </w:r>
    </w:p>
    <w:p w:rsidR="001D7BD6" w:rsidRDefault="004B4CBD" w:rsidP="004B4CBD">
      <w:pPr>
        <w:pStyle w:val="ListParagraph"/>
        <w:numPr>
          <w:ilvl w:val="0"/>
          <w:numId w:val="1"/>
        </w:numPr>
        <w:spacing w:line="360" w:lineRule="auto"/>
      </w:pPr>
      <w:r>
        <w:t>What is</w:t>
      </w:r>
      <w:r w:rsidR="001D7BD6">
        <w:t xml:space="preserve"> the effect of experience for both golf training</w:t>
      </w:r>
      <w:r>
        <w:t>?</w:t>
      </w:r>
    </w:p>
    <w:p w:rsidR="005A7C21" w:rsidRDefault="005A7C21" w:rsidP="005A7C21">
      <w:pPr>
        <w:pStyle w:val="ListParagraph"/>
        <w:numPr>
          <w:ilvl w:val="0"/>
          <w:numId w:val="1"/>
        </w:numPr>
        <w:spacing w:line="360" w:lineRule="auto"/>
      </w:pPr>
      <w:r>
        <w:t>What is the difference in the effect of experience for control vs. mini-golf training only?</w:t>
      </w:r>
    </w:p>
    <w:p w:rsidR="005A7C21" w:rsidRDefault="005A7C21" w:rsidP="005A7C21">
      <w:pPr>
        <w:pStyle w:val="ListParagraph"/>
        <w:numPr>
          <w:ilvl w:val="0"/>
          <w:numId w:val="1"/>
        </w:numPr>
        <w:spacing w:line="360" w:lineRule="auto"/>
      </w:pPr>
      <w:r>
        <w:t>What is the difference in the effect of experience for control vs. regular-golf training only?</w:t>
      </w:r>
    </w:p>
    <w:p w:rsidR="00BB5049" w:rsidRDefault="00BB5049" w:rsidP="00BB5049">
      <w:pPr>
        <w:pStyle w:val="ListParagraph"/>
        <w:numPr>
          <w:ilvl w:val="0"/>
          <w:numId w:val="1"/>
        </w:numPr>
        <w:spacing w:line="360" w:lineRule="auto"/>
      </w:pPr>
      <w:r>
        <w:t>What is the difference in the effect of experience for mini-golf vs. regular golf only training?</w:t>
      </w:r>
    </w:p>
    <w:p w:rsidR="005A7C21" w:rsidRDefault="005A7C21" w:rsidP="005A7C21">
      <w:pPr>
        <w:pStyle w:val="ListParagraph"/>
        <w:numPr>
          <w:ilvl w:val="0"/>
          <w:numId w:val="1"/>
        </w:numPr>
        <w:spacing w:line="360" w:lineRule="auto"/>
      </w:pPr>
      <w:r>
        <w:t>What is the difference in the effect of experience for</w:t>
      </w:r>
      <w:r w:rsidR="00BB5049" w:rsidRPr="00BB5049">
        <w:t xml:space="preserve"> </w:t>
      </w:r>
      <w:r w:rsidR="00BB5049">
        <w:t>both golf vs.</w:t>
      </w:r>
      <w:r>
        <w:t xml:space="preserve"> mini-golf only training?</w:t>
      </w:r>
    </w:p>
    <w:p w:rsidR="005A7C21" w:rsidRDefault="005A7C21" w:rsidP="005A7C21">
      <w:pPr>
        <w:pStyle w:val="ListParagraph"/>
        <w:numPr>
          <w:ilvl w:val="0"/>
          <w:numId w:val="1"/>
        </w:numPr>
        <w:spacing w:line="360" w:lineRule="auto"/>
      </w:pPr>
      <w:r>
        <w:lastRenderedPageBreak/>
        <w:t xml:space="preserve">What is the difference in the effect of experience for </w:t>
      </w:r>
      <w:r w:rsidR="00BB5049">
        <w:t>both</w:t>
      </w:r>
      <w:r>
        <w:t xml:space="preserve"> golf vs. </w:t>
      </w:r>
      <w:r w:rsidR="00BB5049">
        <w:t>regular</w:t>
      </w:r>
      <w:r>
        <w:t xml:space="preserve"> golf </w:t>
      </w:r>
      <w:r w:rsidR="00BB5049">
        <w:t xml:space="preserve">only </w:t>
      </w:r>
      <w:r>
        <w:t>training?</w:t>
      </w:r>
    </w:p>
    <w:p w:rsidR="001D7BD6" w:rsidRDefault="004B4CBD" w:rsidP="004B4CBD">
      <w:pPr>
        <w:pStyle w:val="ListParagraph"/>
        <w:numPr>
          <w:ilvl w:val="0"/>
          <w:numId w:val="1"/>
        </w:numPr>
        <w:spacing w:line="360" w:lineRule="auto"/>
      </w:pPr>
      <w:r>
        <w:t>What is</w:t>
      </w:r>
      <w:r w:rsidR="001D7BD6">
        <w:t xml:space="preserve"> the </w:t>
      </w:r>
      <w:r w:rsidR="005A7C21">
        <w:t>difference between</w:t>
      </w:r>
      <w:r w:rsidR="001D7BD6">
        <w:t xml:space="preserve"> control vs. mini-gol</w:t>
      </w:r>
      <w:r w:rsidR="005A7C21">
        <w:t>f training only for experience=2</w:t>
      </w:r>
      <w:r>
        <w:t>?</w:t>
      </w:r>
    </w:p>
    <w:p w:rsidR="001D7BD6" w:rsidRDefault="004B4CBD" w:rsidP="004B4CBD">
      <w:pPr>
        <w:pStyle w:val="ListParagraph"/>
        <w:numPr>
          <w:ilvl w:val="0"/>
          <w:numId w:val="1"/>
        </w:numPr>
        <w:spacing w:line="360" w:lineRule="auto"/>
      </w:pPr>
      <w:r>
        <w:t>What is</w:t>
      </w:r>
      <w:r w:rsidR="001D7BD6">
        <w:t xml:space="preserve"> the </w:t>
      </w:r>
      <w:r w:rsidR="005A7C21">
        <w:t xml:space="preserve">difference between </w:t>
      </w:r>
      <w:r w:rsidR="001D7BD6">
        <w:t>control vs. regular gol</w:t>
      </w:r>
      <w:r w:rsidR="005A7C21">
        <w:t>f training only for experience=2</w:t>
      </w:r>
      <w:r>
        <w:t>?</w:t>
      </w:r>
    </w:p>
    <w:p w:rsidR="001D7BD6" w:rsidRDefault="004B4CBD" w:rsidP="004B4CBD">
      <w:pPr>
        <w:pStyle w:val="ListParagraph"/>
        <w:numPr>
          <w:ilvl w:val="0"/>
          <w:numId w:val="1"/>
        </w:numPr>
        <w:spacing w:line="360" w:lineRule="auto"/>
      </w:pPr>
      <w:r>
        <w:t>What is</w:t>
      </w:r>
      <w:r w:rsidR="001D7BD6">
        <w:t xml:space="preserve"> the </w:t>
      </w:r>
      <w:r w:rsidR="005A7C21">
        <w:t xml:space="preserve">difference between </w:t>
      </w:r>
      <w:r w:rsidR="001D7BD6">
        <w:t>mini-golf only vs. bot</w:t>
      </w:r>
      <w:r w:rsidR="005A7C21">
        <w:t>h golf training for experience=2</w:t>
      </w:r>
      <w:r>
        <w:t>?</w:t>
      </w:r>
    </w:p>
    <w:p w:rsidR="005A7C21" w:rsidRDefault="005A7C21" w:rsidP="005A7C21">
      <w:pPr>
        <w:pStyle w:val="ListParagraph"/>
        <w:numPr>
          <w:ilvl w:val="0"/>
          <w:numId w:val="1"/>
        </w:numPr>
        <w:spacing w:line="360" w:lineRule="auto"/>
      </w:pPr>
      <w:r>
        <w:t>What is the difference between regular golf only vs. both golf training for experience=2?</w:t>
      </w:r>
    </w:p>
    <w:p w:rsidR="005A7C21" w:rsidRDefault="005A7C21" w:rsidP="005A7C21">
      <w:pPr>
        <w:pStyle w:val="ListParagraph"/>
        <w:numPr>
          <w:ilvl w:val="0"/>
          <w:numId w:val="1"/>
        </w:numPr>
        <w:spacing w:line="360" w:lineRule="auto"/>
      </w:pPr>
      <w:r>
        <w:t>What is the difference between control vs. mini-golf training only for experience=6?</w:t>
      </w:r>
    </w:p>
    <w:p w:rsidR="005A7C21" w:rsidRDefault="005A7C21" w:rsidP="005A7C21">
      <w:pPr>
        <w:pStyle w:val="ListParagraph"/>
        <w:numPr>
          <w:ilvl w:val="0"/>
          <w:numId w:val="1"/>
        </w:numPr>
        <w:spacing w:line="360" w:lineRule="auto"/>
      </w:pPr>
      <w:r>
        <w:t>What is the difference between control vs. regular golf training only for experience=6?</w:t>
      </w:r>
    </w:p>
    <w:p w:rsidR="005A7C21" w:rsidRDefault="005A7C21" w:rsidP="005A7C21">
      <w:pPr>
        <w:pStyle w:val="ListParagraph"/>
        <w:numPr>
          <w:ilvl w:val="0"/>
          <w:numId w:val="1"/>
        </w:numPr>
        <w:spacing w:line="360" w:lineRule="auto"/>
      </w:pPr>
      <w:r>
        <w:t>What is the difference between mini-golf only vs. both golf training for experience=6?</w:t>
      </w:r>
    </w:p>
    <w:p w:rsidR="005E7104" w:rsidRPr="005E7104" w:rsidRDefault="005A7C21" w:rsidP="00B44B1C">
      <w:pPr>
        <w:pStyle w:val="ListParagraph"/>
        <w:numPr>
          <w:ilvl w:val="0"/>
          <w:numId w:val="1"/>
        </w:numPr>
        <w:spacing w:line="360" w:lineRule="auto"/>
      </w:pPr>
      <w:r>
        <w:t>What is the difference between regular golf only vs. both golf training for experience=6?</w:t>
      </w:r>
    </w:p>
    <w:p w:rsidR="00B44B1C" w:rsidRDefault="00B44B1C" w:rsidP="00B44B1C">
      <w:r w:rsidRPr="00B44B1C">
        <w:rPr>
          <w:b/>
        </w:rPr>
        <w:t>Create Figure 1:</w:t>
      </w:r>
      <w:r>
        <w:t xml:space="preserve"> </w:t>
      </w:r>
    </w:p>
    <w:p w:rsidR="00B44B1C" w:rsidRDefault="005E7104" w:rsidP="00B44B1C">
      <w:r>
        <w:t>Plot</w:t>
      </w:r>
      <w:r w:rsidR="00B44B1C">
        <w:t xml:space="preserve"> a total of 8 expected golf scores for each of the four training groups using experience = 2 or 6 (hold enthusiasm = 0). Use experience as the x-axis (scaled from 2–6) and predicted golf score as the y-axis (scaled from 50 to 90 by 5).</w:t>
      </w:r>
    </w:p>
    <w:p w:rsidR="007F3845" w:rsidRPr="00B44B1C" w:rsidRDefault="007F3845">
      <w:pPr>
        <w:rPr>
          <w:b/>
        </w:rPr>
      </w:pPr>
      <w:r w:rsidRPr="00B44B1C">
        <w:rPr>
          <w:b/>
        </w:rPr>
        <w:t>Results</w:t>
      </w:r>
      <w:r w:rsidR="005E7104">
        <w:rPr>
          <w:b/>
        </w:rPr>
        <w:t xml:space="preserve"> Section</w:t>
      </w:r>
      <w:r w:rsidRPr="00B44B1C">
        <w:rPr>
          <w:b/>
        </w:rPr>
        <w:t>:</w:t>
      </w:r>
    </w:p>
    <w:p w:rsidR="008123E4" w:rsidRDefault="007F3845" w:rsidP="007F3845">
      <w:r>
        <w:t>The extent to which a new approach to skills training could improve performance in mini-golf was examined in a sample of 200 participants randomly assigned to four groups (</w:t>
      </w:r>
      <w:r w:rsidRPr="00C03E6D">
        <w:rPr>
          <w:i/>
        </w:rPr>
        <w:t>n</w:t>
      </w:r>
      <w:r w:rsidR="00C03E6D">
        <w:t xml:space="preserve"> </w:t>
      </w:r>
      <w:r>
        <w:t>=</w:t>
      </w:r>
      <w:r w:rsidR="00C03E6D">
        <w:t xml:space="preserve"> </w:t>
      </w:r>
      <w:r>
        <w:t>50 per group): control (treatment as usual for skills instruction), new training for mini-golf only, new training for regular golf only, or new training in both mini-golf and regular golf. In addition, the impact of experience with and enthusiasm for the sport of mini-golf was also examined. To facilitate interpretation of the intercept and any simple main effects, the predictor for mini-golf experience was centered at 4 (on a scale of 1</w:t>
      </w:r>
      <w:r w:rsidR="00C03E6D">
        <w:t>–</w:t>
      </w:r>
      <w:r>
        <w:t>7) and the predictor for enthusiasm was left uncentered at 0 (near the mean of the Mini-Golf Enthusiasm Scale, or MGES). The dependent variable was the number of strokes taken on a high-stakes 18-hole round of mini-golf held at the conclusion of training, in which lower scores (fewer strokes) indicate better performance. A single general linear model was estimated using</w:t>
      </w:r>
      <w:r w:rsidR="00AA5ED9">
        <w:t xml:space="preserve"> restricted maximum likelihood within</w:t>
      </w:r>
      <w:r>
        <w:t xml:space="preserve"> </w:t>
      </w:r>
      <w:r w:rsidR="00C03E6D" w:rsidRPr="00C03E6D">
        <w:rPr>
          <w:b/>
        </w:rPr>
        <w:t>[PROGRAM]</w:t>
      </w:r>
      <w:r>
        <w:t xml:space="preserve"> to answer the research questions concerning how training group, experience, and enthusiasm each predicted mini-golf performance, as well as how the effect of training group depended on experience with mini-golf. </w:t>
      </w:r>
      <w:r w:rsidR="008123E4">
        <w:t xml:space="preserve"> The model is shown in Equation 1:</w:t>
      </w:r>
    </w:p>
    <w:p w:rsidR="008123E4" w:rsidRPr="000161A4" w:rsidRDefault="008123E4" w:rsidP="008123E4">
      <w:r w:rsidRPr="000161A4">
        <w:rPr>
          <w:b/>
        </w:rPr>
        <w:t>[insert equation here]</w:t>
      </w:r>
    </w:p>
    <w:p w:rsidR="007F3845" w:rsidRDefault="007F3845" w:rsidP="007F3845">
      <w:r>
        <w:t>The model R</w:t>
      </w:r>
      <w:r w:rsidR="008123E4">
        <w:rPr>
          <w:vertAlign w:val="superscript"/>
        </w:rPr>
        <w:t>2</w:t>
      </w:r>
      <w:r w:rsidR="008123E4">
        <w:t xml:space="preserve"> = </w:t>
      </w:r>
      <w:r w:rsidR="008123E4" w:rsidRPr="00C73FEC">
        <w:rPr>
          <w:b/>
        </w:rPr>
        <w:t>[</w:t>
      </w:r>
      <w:r w:rsidR="008123E4">
        <w:rPr>
          <w:b/>
        </w:rPr>
        <w:t>VALUE</w:t>
      </w:r>
      <w:r w:rsidR="008123E4" w:rsidRPr="00C73FEC">
        <w:rPr>
          <w:b/>
        </w:rPr>
        <w:t>]</w:t>
      </w:r>
      <w:r w:rsidR="008123E4">
        <w:rPr>
          <w:b/>
        </w:rPr>
        <w:t xml:space="preserve"> </w:t>
      </w:r>
      <w:r>
        <w:t>and the model results (using a significance criterion of p &lt; .05) are interpreted as follows.</w:t>
      </w:r>
      <w:r w:rsidR="005E7104">
        <w:t xml:space="preserve"> Model parameter estimates are provided in Table 1.</w:t>
      </w:r>
    </w:p>
    <w:p w:rsidR="005E7104" w:rsidRDefault="005E7104">
      <w:r>
        <w:br w:type="page"/>
      </w:r>
    </w:p>
    <w:p w:rsidR="005E7104" w:rsidRDefault="005E7104" w:rsidP="007F3845">
      <w:r>
        <w:lastRenderedPageBreak/>
        <w:t>Table 1</w:t>
      </w:r>
    </w:p>
    <w:tbl>
      <w:tblPr>
        <w:tblW w:w="7940" w:type="dxa"/>
        <w:tblInd w:w="93" w:type="dxa"/>
        <w:tblLook w:val="04A0" w:firstRow="1" w:lastRow="0" w:firstColumn="1" w:lastColumn="0" w:noHBand="0" w:noVBand="1"/>
      </w:tblPr>
      <w:tblGrid>
        <w:gridCol w:w="4900"/>
        <w:gridCol w:w="276"/>
        <w:gridCol w:w="960"/>
        <w:gridCol w:w="960"/>
        <w:gridCol w:w="960"/>
      </w:tblGrid>
      <w:tr w:rsidR="005E7104" w:rsidRPr="005E7104" w:rsidTr="005E7104">
        <w:trPr>
          <w:trHeight w:val="615"/>
        </w:trPr>
        <w:tc>
          <w:tcPr>
            <w:tcW w:w="4900" w:type="dxa"/>
            <w:tcBorders>
              <w:top w:val="single" w:sz="4" w:space="0" w:color="auto"/>
              <w:left w:val="nil"/>
              <w:bottom w:val="single" w:sz="4" w:space="0" w:color="auto"/>
              <w:right w:val="nil"/>
            </w:tcBorders>
            <w:shd w:val="clear" w:color="auto" w:fill="auto"/>
            <w:noWrap/>
            <w:vAlign w:val="center"/>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Model Effect</w:t>
            </w:r>
          </w:p>
        </w:tc>
        <w:tc>
          <w:tcPr>
            <w:tcW w:w="160" w:type="dxa"/>
            <w:tcBorders>
              <w:top w:val="single" w:sz="4" w:space="0" w:color="auto"/>
              <w:left w:val="nil"/>
              <w:bottom w:val="single" w:sz="4" w:space="0" w:color="auto"/>
              <w:right w:val="nil"/>
            </w:tcBorders>
            <w:shd w:val="clear" w:color="auto" w:fill="auto"/>
            <w:noWrap/>
            <w:vAlign w:val="center"/>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 </w:t>
            </w:r>
          </w:p>
        </w:tc>
        <w:tc>
          <w:tcPr>
            <w:tcW w:w="960" w:type="dxa"/>
            <w:tcBorders>
              <w:top w:val="single" w:sz="4" w:space="0" w:color="auto"/>
              <w:left w:val="nil"/>
              <w:bottom w:val="single" w:sz="4" w:space="0" w:color="auto"/>
              <w:right w:val="nil"/>
            </w:tcBorders>
            <w:shd w:val="clear" w:color="auto" w:fill="auto"/>
            <w:noWrap/>
            <w:vAlign w:val="center"/>
            <w:hideMark/>
          </w:tcPr>
          <w:p w:rsidR="005E7104" w:rsidRPr="005E7104" w:rsidRDefault="005E7104" w:rsidP="005E7104">
            <w:pPr>
              <w:spacing w:after="0" w:line="240" w:lineRule="auto"/>
              <w:jc w:val="center"/>
              <w:rPr>
                <w:rFonts w:eastAsia="Times New Roman" w:cs="Times New Roman"/>
                <w:color w:val="000000"/>
                <w:szCs w:val="24"/>
              </w:rPr>
            </w:pPr>
            <w:r w:rsidRPr="005E7104">
              <w:rPr>
                <w:rFonts w:eastAsia="Times New Roman" w:cs="Times New Roman"/>
                <w:color w:val="000000"/>
                <w:szCs w:val="24"/>
              </w:rPr>
              <w:t>Est</w:t>
            </w:r>
          </w:p>
        </w:tc>
        <w:tc>
          <w:tcPr>
            <w:tcW w:w="960" w:type="dxa"/>
            <w:tcBorders>
              <w:top w:val="single" w:sz="4" w:space="0" w:color="auto"/>
              <w:left w:val="nil"/>
              <w:bottom w:val="single" w:sz="4" w:space="0" w:color="auto"/>
              <w:right w:val="nil"/>
            </w:tcBorders>
            <w:shd w:val="clear" w:color="auto" w:fill="auto"/>
            <w:noWrap/>
            <w:vAlign w:val="center"/>
            <w:hideMark/>
          </w:tcPr>
          <w:p w:rsidR="005E7104" w:rsidRPr="005E7104" w:rsidRDefault="005E7104" w:rsidP="005E7104">
            <w:pPr>
              <w:spacing w:after="0" w:line="240" w:lineRule="auto"/>
              <w:jc w:val="center"/>
              <w:rPr>
                <w:rFonts w:eastAsia="Times New Roman" w:cs="Times New Roman"/>
                <w:color w:val="000000"/>
                <w:szCs w:val="24"/>
              </w:rPr>
            </w:pPr>
            <w:r w:rsidRPr="005E7104">
              <w:rPr>
                <w:rFonts w:eastAsia="Times New Roman" w:cs="Times New Roman"/>
                <w:color w:val="000000"/>
                <w:szCs w:val="24"/>
              </w:rPr>
              <w:t>SE</w:t>
            </w:r>
          </w:p>
        </w:tc>
        <w:tc>
          <w:tcPr>
            <w:tcW w:w="960" w:type="dxa"/>
            <w:tcBorders>
              <w:top w:val="single" w:sz="4" w:space="0" w:color="auto"/>
              <w:left w:val="nil"/>
              <w:bottom w:val="single" w:sz="4" w:space="0" w:color="auto"/>
              <w:right w:val="nil"/>
            </w:tcBorders>
            <w:shd w:val="clear" w:color="auto" w:fill="auto"/>
            <w:noWrap/>
            <w:vAlign w:val="center"/>
            <w:hideMark/>
          </w:tcPr>
          <w:p w:rsidR="005E7104" w:rsidRPr="005E7104" w:rsidRDefault="005E7104" w:rsidP="005E7104">
            <w:pPr>
              <w:spacing w:after="0" w:line="240" w:lineRule="auto"/>
              <w:jc w:val="center"/>
              <w:rPr>
                <w:rFonts w:eastAsia="Times New Roman" w:cs="Times New Roman"/>
                <w:color w:val="000000"/>
                <w:szCs w:val="24"/>
              </w:rPr>
            </w:pPr>
            <w:r w:rsidRPr="005E7104">
              <w:rPr>
                <w:rFonts w:eastAsia="Times New Roman" w:cs="Times New Roman"/>
                <w:i/>
                <w:iCs/>
                <w:color w:val="000000"/>
                <w:szCs w:val="24"/>
              </w:rPr>
              <w:t>p</w:t>
            </w:r>
            <w:r w:rsidRPr="005E7104">
              <w:rPr>
                <w:rFonts w:eastAsia="Times New Roman" w:cs="Times New Roman"/>
                <w:color w:val="000000"/>
                <w:szCs w:val="24"/>
              </w:rPr>
              <w:t xml:space="preserve"> &lt; </w:t>
            </w:r>
          </w:p>
        </w:tc>
      </w:tr>
      <w:tr w:rsidR="005E7104" w:rsidRPr="005E7104" w:rsidTr="005E7104">
        <w:trPr>
          <w:trHeight w:val="120"/>
        </w:trPr>
        <w:tc>
          <w:tcPr>
            <w:tcW w:w="4900" w:type="dxa"/>
            <w:tcBorders>
              <w:top w:val="nil"/>
              <w:left w:val="nil"/>
              <w:bottom w:val="single" w:sz="4" w:space="0" w:color="BFBFBF" w:themeColor="background1" w:themeShade="BF"/>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160" w:type="dxa"/>
            <w:tcBorders>
              <w:top w:val="nil"/>
              <w:left w:val="nil"/>
              <w:bottom w:val="single" w:sz="4" w:space="0" w:color="BFBFBF" w:themeColor="background1" w:themeShade="BF"/>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nil"/>
              <w:left w:val="nil"/>
              <w:bottom w:val="single" w:sz="4" w:space="0" w:color="BFBFBF" w:themeColor="background1" w:themeShade="BF"/>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nil"/>
              <w:left w:val="nil"/>
              <w:bottom w:val="single" w:sz="4" w:space="0" w:color="BFBFBF" w:themeColor="background1" w:themeShade="BF"/>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nil"/>
              <w:left w:val="nil"/>
              <w:bottom w:val="single" w:sz="4" w:space="0" w:color="BFBFBF" w:themeColor="background1" w:themeShade="BF"/>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r>
      <w:tr w:rsidR="005E7104" w:rsidRPr="005E7104" w:rsidTr="005E7104">
        <w:trPr>
          <w:trHeight w:val="315"/>
        </w:trPr>
        <w:tc>
          <w:tcPr>
            <w:tcW w:w="4900" w:type="dxa"/>
            <w:tcBorders>
              <w:top w:val="single" w:sz="4"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Enthusiasm</w:t>
            </w:r>
          </w:p>
        </w:tc>
        <w:tc>
          <w:tcPr>
            <w:tcW w:w="160"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4"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Experience: Control Training</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Experience: Mini-Golf Training</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Experience: Regular Golf Training</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Experience: Both Golf Training</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Experience: Control vs. Mini-Golf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Experience: Control vs. Regular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2B5FB6"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2B5FB6" w:rsidRPr="005E7104" w:rsidRDefault="002B5FB6" w:rsidP="005E7104">
            <w:pPr>
              <w:spacing w:after="0" w:line="240" w:lineRule="auto"/>
              <w:rPr>
                <w:rFonts w:eastAsia="Times New Roman" w:cs="Times New Roman"/>
                <w:color w:val="000000"/>
                <w:szCs w:val="24"/>
              </w:rPr>
            </w:pPr>
            <w:r>
              <w:rPr>
                <w:rFonts w:eastAsia="Times New Roman" w:cs="Times New Roman"/>
                <w:color w:val="000000"/>
                <w:szCs w:val="24"/>
              </w:rPr>
              <w:t>Experience: Mini-Golf vs. Regular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2B5FB6" w:rsidRPr="005E7104" w:rsidRDefault="002B5FB6"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2B5FB6" w:rsidRPr="005E7104" w:rsidRDefault="002B5FB6"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2B5FB6" w:rsidRPr="005E7104" w:rsidRDefault="002B5FB6"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2B5FB6" w:rsidRPr="005E7104" w:rsidRDefault="002B5FB6"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F068B8">
            <w:pPr>
              <w:spacing w:after="0" w:line="240" w:lineRule="auto"/>
              <w:rPr>
                <w:rFonts w:eastAsia="Times New Roman" w:cs="Times New Roman"/>
                <w:color w:val="000000"/>
                <w:szCs w:val="24"/>
              </w:rPr>
            </w:pPr>
            <w:r w:rsidRPr="005E7104">
              <w:rPr>
                <w:rFonts w:eastAsia="Times New Roman" w:cs="Times New Roman"/>
                <w:color w:val="000000"/>
                <w:szCs w:val="24"/>
              </w:rPr>
              <w:t xml:space="preserve">Experience: </w:t>
            </w:r>
            <w:r w:rsidR="00F068B8">
              <w:rPr>
                <w:rFonts w:eastAsia="Times New Roman" w:cs="Times New Roman"/>
                <w:color w:val="000000"/>
                <w:szCs w:val="24"/>
              </w:rPr>
              <w:t>Mini-</w:t>
            </w:r>
            <w:r w:rsidRPr="005E7104">
              <w:rPr>
                <w:rFonts w:eastAsia="Times New Roman" w:cs="Times New Roman"/>
                <w:color w:val="000000"/>
                <w:szCs w:val="24"/>
              </w:rPr>
              <w:t>Golf</w:t>
            </w:r>
            <w:r w:rsidR="002B5FB6">
              <w:rPr>
                <w:rFonts w:eastAsia="Times New Roman" w:cs="Times New Roman"/>
                <w:color w:val="000000"/>
                <w:szCs w:val="24"/>
              </w:rPr>
              <w:t xml:space="preserve"> vs. </w:t>
            </w:r>
            <w:r w:rsidR="00F068B8">
              <w:rPr>
                <w:rFonts w:eastAsia="Times New Roman" w:cs="Times New Roman"/>
                <w:color w:val="000000"/>
                <w:szCs w:val="24"/>
              </w:rPr>
              <w:t xml:space="preserve">Both </w:t>
            </w:r>
            <w:r w:rsidR="002B5FB6">
              <w:rPr>
                <w:rFonts w:eastAsia="Times New Roman" w:cs="Times New Roman"/>
                <w:color w:val="000000"/>
                <w:szCs w:val="24"/>
              </w:rPr>
              <w:t>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F068B8" w:rsidP="00F068B8">
            <w:pPr>
              <w:spacing w:after="0" w:line="240" w:lineRule="auto"/>
              <w:rPr>
                <w:rFonts w:eastAsia="Times New Roman" w:cs="Times New Roman"/>
                <w:color w:val="000000"/>
                <w:szCs w:val="24"/>
              </w:rPr>
            </w:pPr>
            <w:r>
              <w:rPr>
                <w:rFonts w:eastAsia="Times New Roman" w:cs="Times New Roman"/>
                <w:color w:val="000000"/>
                <w:szCs w:val="24"/>
              </w:rPr>
              <w:t>Experience: Regular</w:t>
            </w:r>
            <w:r w:rsidR="002B5FB6">
              <w:rPr>
                <w:rFonts w:eastAsia="Times New Roman" w:cs="Times New Roman"/>
                <w:color w:val="000000"/>
                <w:szCs w:val="24"/>
              </w:rPr>
              <w:t xml:space="preserve"> Golf vs. </w:t>
            </w:r>
            <w:r>
              <w:rPr>
                <w:rFonts w:eastAsia="Times New Roman" w:cs="Times New Roman"/>
                <w:color w:val="000000"/>
                <w:szCs w:val="24"/>
              </w:rPr>
              <w:t>Both</w:t>
            </w:r>
            <w:r w:rsidR="005E7104" w:rsidRPr="005E7104">
              <w:rPr>
                <w:rFonts w:eastAsia="Times New Roman" w:cs="Times New Roman"/>
                <w:color w:val="000000"/>
                <w:szCs w:val="24"/>
              </w:rPr>
              <w:t xml:space="preserve">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u w:val="single"/>
              </w:rPr>
            </w:pPr>
            <w:r w:rsidRPr="005E7104">
              <w:rPr>
                <w:rFonts w:eastAsia="Times New Roman" w:cs="Times New Roman"/>
                <w:color w:val="000000"/>
                <w:szCs w:val="24"/>
                <w:u w:val="single"/>
              </w:rPr>
              <w:t>Conditional Means:</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2, Control</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2, Mini-Golf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2, Regular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2, Both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6, Control</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6, Mini-Golf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6, Regular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6, Both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u w:val="single"/>
              </w:rPr>
            </w:pPr>
            <w:r w:rsidRPr="005E7104">
              <w:rPr>
                <w:rFonts w:eastAsia="Times New Roman" w:cs="Times New Roman"/>
                <w:color w:val="000000"/>
                <w:szCs w:val="24"/>
                <w:u w:val="single"/>
              </w:rPr>
              <w:t>Conditional Mean Differences:</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2, Control vs. Mini-Golf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2, Control vs. Regular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2, Mini-Golf vs. Both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2, Regular vs.</w:t>
            </w:r>
            <w:r>
              <w:rPr>
                <w:rFonts w:eastAsia="Times New Roman" w:cs="Times New Roman"/>
                <w:color w:val="000000"/>
                <w:szCs w:val="24"/>
              </w:rPr>
              <w:t xml:space="preserve"> </w:t>
            </w:r>
            <w:r w:rsidRPr="005E7104">
              <w:rPr>
                <w:rFonts w:eastAsia="Times New Roman" w:cs="Times New Roman"/>
                <w:color w:val="000000"/>
                <w:szCs w:val="24"/>
              </w:rPr>
              <w:t>Both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6, Control vs. Mini-Golf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6, Control vs. Regular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6, Mini-Golf vs. Both Golf</w:t>
            </w:r>
          </w:p>
        </w:tc>
        <w:tc>
          <w:tcPr>
            <w:tcW w:w="1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6"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6" w:space="0" w:color="BFBFBF" w:themeColor="background1" w:themeShade="BF"/>
              <w:left w:val="single" w:sz="4" w:space="0" w:color="BFBFBF" w:themeColor="background1" w:themeShade="BF"/>
              <w:bottom w:val="single" w:sz="4"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ind w:firstLineChars="200" w:firstLine="480"/>
              <w:rPr>
                <w:rFonts w:eastAsia="Times New Roman" w:cs="Times New Roman"/>
                <w:color w:val="000000"/>
                <w:szCs w:val="24"/>
              </w:rPr>
            </w:pPr>
            <w:r w:rsidRPr="005E7104">
              <w:rPr>
                <w:rFonts w:eastAsia="Times New Roman" w:cs="Times New Roman"/>
                <w:color w:val="000000"/>
                <w:szCs w:val="24"/>
              </w:rPr>
              <w:t>Experience = 6, Regular vs.</w:t>
            </w:r>
            <w:r>
              <w:rPr>
                <w:rFonts w:eastAsia="Times New Roman" w:cs="Times New Roman"/>
                <w:color w:val="000000"/>
                <w:szCs w:val="24"/>
              </w:rPr>
              <w:t xml:space="preserve"> </w:t>
            </w:r>
            <w:r w:rsidRPr="005E7104">
              <w:rPr>
                <w:rFonts w:eastAsia="Times New Roman" w:cs="Times New Roman"/>
                <w:color w:val="000000"/>
                <w:szCs w:val="24"/>
              </w:rPr>
              <w:t>Both Golf</w:t>
            </w:r>
          </w:p>
        </w:tc>
        <w:tc>
          <w:tcPr>
            <w:tcW w:w="160"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6" w:space="0" w:color="BFBFBF" w:themeColor="background1" w:themeShade="BF"/>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6"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c>
          <w:tcPr>
            <w:tcW w:w="960" w:type="dxa"/>
            <w:tcBorders>
              <w:top w:val="single" w:sz="6" w:space="0" w:color="BFBFBF" w:themeColor="background1" w:themeShade="BF"/>
              <w:left w:val="single" w:sz="6"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bottom"/>
          </w:tcPr>
          <w:p w:rsidR="005E7104" w:rsidRPr="005E7104" w:rsidRDefault="005E7104" w:rsidP="005E7104">
            <w:pPr>
              <w:spacing w:after="0" w:line="240" w:lineRule="auto"/>
              <w:jc w:val="right"/>
              <w:rPr>
                <w:rFonts w:eastAsia="Times New Roman" w:cs="Times New Roman"/>
                <w:color w:val="000000"/>
                <w:szCs w:val="24"/>
              </w:rPr>
            </w:pPr>
          </w:p>
        </w:tc>
      </w:tr>
      <w:tr w:rsidR="005E7104" w:rsidRPr="005E7104" w:rsidTr="005E7104">
        <w:trPr>
          <w:trHeight w:val="315"/>
        </w:trPr>
        <w:tc>
          <w:tcPr>
            <w:tcW w:w="4900" w:type="dxa"/>
            <w:tcBorders>
              <w:top w:val="single" w:sz="4" w:space="0" w:color="BFBFBF" w:themeColor="background1" w:themeShade="BF"/>
              <w:left w:val="nil"/>
              <w:bottom w:val="single" w:sz="4" w:space="0" w:color="auto"/>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 </w:t>
            </w:r>
          </w:p>
        </w:tc>
        <w:tc>
          <w:tcPr>
            <w:tcW w:w="160" w:type="dxa"/>
            <w:tcBorders>
              <w:top w:val="single" w:sz="4" w:space="0" w:color="BFBFBF" w:themeColor="background1" w:themeShade="BF"/>
              <w:left w:val="nil"/>
              <w:bottom w:val="single" w:sz="4" w:space="0" w:color="auto"/>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 </w:t>
            </w:r>
          </w:p>
        </w:tc>
        <w:tc>
          <w:tcPr>
            <w:tcW w:w="960" w:type="dxa"/>
            <w:tcBorders>
              <w:top w:val="single" w:sz="4" w:space="0" w:color="BFBFBF" w:themeColor="background1" w:themeShade="BF"/>
              <w:left w:val="nil"/>
              <w:bottom w:val="single" w:sz="4" w:space="0" w:color="auto"/>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 </w:t>
            </w:r>
          </w:p>
        </w:tc>
        <w:tc>
          <w:tcPr>
            <w:tcW w:w="960" w:type="dxa"/>
            <w:tcBorders>
              <w:top w:val="single" w:sz="4" w:space="0" w:color="BFBFBF" w:themeColor="background1" w:themeShade="BF"/>
              <w:left w:val="nil"/>
              <w:bottom w:val="single" w:sz="4" w:space="0" w:color="auto"/>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 </w:t>
            </w:r>
          </w:p>
        </w:tc>
        <w:tc>
          <w:tcPr>
            <w:tcW w:w="960" w:type="dxa"/>
            <w:tcBorders>
              <w:top w:val="single" w:sz="4" w:space="0" w:color="BFBFBF" w:themeColor="background1" w:themeShade="BF"/>
              <w:left w:val="nil"/>
              <w:bottom w:val="single" w:sz="4" w:space="0" w:color="auto"/>
              <w:right w:val="nil"/>
            </w:tcBorders>
            <w:shd w:val="clear" w:color="auto" w:fill="auto"/>
            <w:noWrap/>
            <w:vAlign w:val="bottom"/>
            <w:hideMark/>
          </w:tcPr>
          <w:p w:rsidR="005E7104" w:rsidRPr="005E7104" w:rsidRDefault="005E7104" w:rsidP="005E7104">
            <w:pPr>
              <w:spacing w:after="0" w:line="240" w:lineRule="auto"/>
              <w:rPr>
                <w:rFonts w:eastAsia="Times New Roman" w:cs="Times New Roman"/>
                <w:color w:val="000000"/>
                <w:szCs w:val="24"/>
              </w:rPr>
            </w:pPr>
            <w:r w:rsidRPr="005E7104">
              <w:rPr>
                <w:rFonts w:eastAsia="Times New Roman" w:cs="Times New Roman"/>
                <w:color w:val="000000"/>
                <w:szCs w:val="24"/>
              </w:rPr>
              <w:t> </w:t>
            </w:r>
          </w:p>
        </w:tc>
      </w:tr>
    </w:tbl>
    <w:p w:rsidR="005E7104" w:rsidRDefault="005E7104" w:rsidP="007F3845"/>
    <w:p w:rsidR="005E7104" w:rsidRDefault="005E7104">
      <w:r>
        <w:br w:type="page"/>
      </w:r>
    </w:p>
    <w:p w:rsidR="000B4A69" w:rsidRDefault="008123E4" w:rsidP="007F3845">
      <w:r>
        <w:lastRenderedPageBreak/>
        <w:t>With respect to the covariate of mini-golf enthusiasm</w:t>
      </w:r>
      <w:r w:rsidR="007F3845">
        <w:t xml:space="preserve">, </w:t>
      </w:r>
      <w:r>
        <w:t>its</w:t>
      </w:r>
      <w:r w:rsidR="007F3845">
        <w:t xml:space="preserve"> </w:t>
      </w:r>
      <w:r w:rsidRPr="008123E4">
        <w:rPr>
          <w:b/>
        </w:rPr>
        <w:t>[</w:t>
      </w:r>
      <w:r w:rsidR="000B4A69">
        <w:rPr>
          <w:b/>
        </w:rPr>
        <w:t>A</w:t>
      </w:r>
      <w:r w:rsidRPr="008123E4">
        <w:rPr>
          <w:b/>
        </w:rPr>
        <w:t>]</w:t>
      </w:r>
      <w:r w:rsidR="007F3845">
        <w:t xml:space="preserve"> indicated that a one-unit increase in enthusiasm was related to a </w:t>
      </w:r>
      <w:r w:rsidR="000B4A69" w:rsidRPr="000B4A69">
        <w:rPr>
          <w:b/>
        </w:rPr>
        <w:t>[EST]</w:t>
      </w:r>
      <w:r w:rsidR="000B4A69">
        <w:t xml:space="preserve"> </w:t>
      </w:r>
      <w:r w:rsidR="007F3845">
        <w:t xml:space="preserve">difference in the number of strokes (i.e., more enthusiasm was related to </w:t>
      </w:r>
      <w:r w:rsidR="000B4A69" w:rsidRPr="000B4A69">
        <w:rPr>
          <w:b/>
        </w:rPr>
        <w:t xml:space="preserve">[B </w:t>
      </w:r>
      <w:r w:rsidR="006C637A">
        <w:rPr>
          <w:b/>
        </w:rPr>
        <w:t>C</w:t>
      </w:r>
      <w:r w:rsidR="000B4A69" w:rsidRPr="000B4A69">
        <w:rPr>
          <w:b/>
        </w:rPr>
        <w:t>]</w:t>
      </w:r>
      <w:r w:rsidR="000B4A69">
        <w:t xml:space="preserve"> </w:t>
      </w:r>
      <w:r w:rsidR="007F3845">
        <w:t xml:space="preserve">mini-golf </w:t>
      </w:r>
      <w:r w:rsidR="00DF3F46">
        <w:t>scores</w:t>
      </w:r>
      <w:r w:rsidR="007F3845">
        <w:t xml:space="preserve">). </w:t>
      </w:r>
      <w:r w:rsidR="000B4A69">
        <w:t xml:space="preserve">However, the effect of training was </w:t>
      </w:r>
      <w:r w:rsidR="000B4A69" w:rsidRPr="000B4A69">
        <w:rPr>
          <w:b/>
        </w:rPr>
        <w:t>[B]</w:t>
      </w:r>
      <w:r w:rsidR="000B4A69">
        <w:t xml:space="preserve"> moderated by experience, </w:t>
      </w:r>
      <w:r w:rsidR="000B4A69" w:rsidRPr="00C73FEC">
        <w:rPr>
          <w:b/>
        </w:rPr>
        <w:t xml:space="preserve">[insert F or </w:t>
      </w:r>
      <w:r w:rsidR="000B4A69" w:rsidRPr="00C73FEC">
        <w:rPr>
          <w:rFonts w:cs="Times New Roman"/>
          <w:b/>
        </w:rPr>
        <w:t>χ</w:t>
      </w:r>
      <w:r w:rsidR="000B4A69" w:rsidRPr="00C73FEC">
        <w:rPr>
          <w:b/>
          <w:vertAlign w:val="superscript"/>
        </w:rPr>
        <w:t>2</w:t>
      </w:r>
      <w:r w:rsidR="000B4A69" w:rsidRPr="00C73FEC">
        <w:rPr>
          <w:b/>
        </w:rPr>
        <w:t xml:space="preserve"> test</w:t>
      </w:r>
      <w:r w:rsidR="000B4A69">
        <w:rPr>
          <w:b/>
        </w:rPr>
        <w:t xml:space="preserve"> result</w:t>
      </w:r>
      <w:r w:rsidR="000B4A69" w:rsidRPr="00C73FEC">
        <w:rPr>
          <w:b/>
        </w:rPr>
        <w:t>]</w:t>
      </w:r>
      <w:r w:rsidR="000B4A69">
        <w:t xml:space="preserve">. Conditional effects of experience and group were estimated to convey the pattern of the interaction, as shown in Figure 1 and as described below. </w:t>
      </w:r>
    </w:p>
    <w:p w:rsidR="000B4A69" w:rsidRPr="00B35A95" w:rsidRDefault="000B4A69" w:rsidP="000B4A69">
      <w:pPr>
        <w:rPr>
          <w:b/>
        </w:rPr>
      </w:pPr>
      <w:r w:rsidRPr="00B35A95">
        <w:rPr>
          <w:b/>
        </w:rPr>
        <w:t>[Insert Figure 1 here]</w:t>
      </w:r>
    </w:p>
    <w:p w:rsidR="00BE42E5" w:rsidRPr="00C53BD1" w:rsidRDefault="000B4A69" w:rsidP="007F3845">
      <w:r>
        <w:t xml:space="preserve">First, we consider the effects of experience within each group. The </w:t>
      </w:r>
      <w:r w:rsidR="006C637A" w:rsidRPr="006C637A">
        <w:rPr>
          <w:b/>
        </w:rPr>
        <w:t>[A]</w:t>
      </w:r>
      <w:r w:rsidR="006C637A">
        <w:t xml:space="preserve"> </w:t>
      </w:r>
      <w:r w:rsidR="007F3845">
        <w:t>of experience</w:t>
      </w:r>
      <w:r>
        <w:t xml:space="preserve"> for the control group</w:t>
      </w:r>
      <w:r w:rsidR="006C637A">
        <w:t xml:space="preserve"> of </w:t>
      </w:r>
      <w:r w:rsidR="006C637A" w:rsidRPr="006C637A">
        <w:rPr>
          <w:b/>
        </w:rPr>
        <w:t>[EST]</w:t>
      </w:r>
      <w:r w:rsidR="006C637A">
        <w:t xml:space="preserve"> indicated that </w:t>
      </w:r>
      <w:r w:rsidR="007F3845">
        <w:t xml:space="preserve">more experience was related to </w:t>
      </w:r>
      <w:r w:rsidR="006C637A" w:rsidRPr="006C637A">
        <w:rPr>
          <w:b/>
        </w:rPr>
        <w:t xml:space="preserve">[B </w:t>
      </w:r>
      <w:r w:rsidR="006C637A">
        <w:rPr>
          <w:b/>
        </w:rPr>
        <w:t>C</w:t>
      </w:r>
      <w:r w:rsidR="006C637A" w:rsidRPr="006C637A">
        <w:rPr>
          <w:b/>
        </w:rPr>
        <w:t>]</w:t>
      </w:r>
      <w:r w:rsidR="006C637A">
        <w:t xml:space="preserve"> mini-golf </w:t>
      </w:r>
      <w:r w:rsidR="00237E4F">
        <w:t>scores</w:t>
      </w:r>
      <w:r w:rsidR="007F3845">
        <w:t xml:space="preserve">. </w:t>
      </w:r>
      <w:r w:rsidR="00BE42E5">
        <w:t>However</w:t>
      </w:r>
      <w:r w:rsidR="007F3845">
        <w:t xml:space="preserve">, relative to the control group, the effect of experience was </w:t>
      </w:r>
      <w:r w:rsidR="006C637A" w:rsidRPr="006C637A">
        <w:rPr>
          <w:b/>
        </w:rPr>
        <w:t xml:space="preserve">[B </w:t>
      </w:r>
      <w:r w:rsidR="006C637A">
        <w:rPr>
          <w:b/>
        </w:rPr>
        <w:t>F</w:t>
      </w:r>
      <w:r w:rsidR="006C637A" w:rsidRPr="006C637A">
        <w:rPr>
          <w:b/>
        </w:rPr>
        <w:t>]</w:t>
      </w:r>
      <w:r w:rsidR="00BE42E5">
        <w:t xml:space="preserve"> in the mini-golf only training group, in which</w:t>
      </w:r>
      <w:r w:rsidR="007F3845">
        <w:t xml:space="preserve"> the experience effect</w:t>
      </w:r>
      <w:r w:rsidR="00BE42E5">
        <w:t xml:space="preserve"> of </w:t>
      </w:r>
      <w:r w:rsidR="00BE42E5" w:rsidRPr="00BE42E5">
        <w:rPr>
          <w:b/>
        </w:rPr>
        <w:t>[EST]</w:t>
      </w:r>
      <w:r w:rsidR="00BE42E5">
        <w:t xml:space="preserve"> was </w:t>
      </w:r>
      <w:r w:rsidR="00BE42E5" w:rsidRPr="006C637A">
        <w:rPr>
          <w:b/>
        </w:rPr>
        <w:t>[B D]</w:t>
      </w:r>
      <w:r w:rsidR="007F3845">
        <w:t xml:space="preserve">. </w:t>
      </w:r>
      <w:r w:rsidR="00BE42E5">
        <w:t>In addition,</w:t>
      </w:r>
      <w:r w:rsidR="007F3845">
        <w:t xml:space="preserve"> relative to the control group, </w:t>
      </w:r>
      <w:r w:rsidR="00BE42E5">
        <w:t xml:space="preserve">the effect of experience was </w:t>
      </w:r>
      <w:r w:rsidR="00BE42E5" w:rsidRPr="006C637A">
        <w:rPr>
          <w:b/>
        </w:rPr>
        <w:t xml:space="preserve">[B </w:t>
      </w:r>
      <w:r w:rsidR="00BE42E5">
        <w:rPr>
          <w:b/>
        </w:rPr>
        <w:t>F</w:t>
      </w:r>
      <w:r w:rsidR="00BE42E5" w:rsidRPr="006C637A">
        <w:rPr>
          <w:b/>
        </w:rPr>
        <w:t>]</w:t>
      </w:r>
      <w:r w:rsidR="00BE42E5">
        <w:t xml:space="preserve"> in the regular-golf only training group, in which the experience effect of </w:t>
      </w:r>
      <w:r w:rsidR="00BE42E5" w:rsidRPr="00BE42E5">
        <w:rPr>
          <w:b/>
        </w:rPr>
        <w:t>[EST]</w:t>
      </w:r>
      <w:r w:rsidR="00BE42E5">
        <w:t xml:space="preserve"> was </w:t>
      </w:r>
      <w:r w:rsidR="00BE42E5" w:rsidRPr="006C637A">
        <w:rPr>
          <w:b/>
        </w:rPr>
        <w:t>[B D]</w:t>
      </w:r>
      <w:r w:rsidR="007F3845">
        <w:t xml:space="preserve">. </w:t>
      </w:r>
      <w:r w:rsidR="00BE42E5">
        <w:t>Thus, relative to the control group, experience with mini-golf</w:t>
      </w:r>
      <w:r w:rsidR="00F068B8">
        <w:t xml:space="preserve"> wa</w:t>
      </w:r>
      <w:r w:rsidR="00BE42E5">
        <w:t xml:space="preserve">s </w:t>
      </w:r>
      <w:r w:rsidR="00BE42E5" w:rsidRPr="00BE42E5">
        <w:rPr>
          <w:b/>
        </w:rPr>
        <w:t>[B G]</w:t>
      </w:r>
      <w:r w:rsidR="00BE42E5">
        <w:t xml:space="preserve"> </w:t>
      </w:r>
      <w:r w:rsidR="00237E4F">
        <w:t>when receiving</w:t>
      </w:r>
      <w:r w:rsidR="00BE42E5">
        <w:t xml:space="preserve"> only mini-golf training, and </w:t>
      </w:r>
      <w:r w:rsidR="00BE42E5" w:rsidRPr="00BE42E5">
        <w:rPr>
          <w:b/>
        </w:rPr>
        <w:t>[B G]</w:t>
      </w:r>
      <w:r w:rsidR="00BE42E5">
        <w:rPr>
          <w:b/>
        </w:rPr>
        <w:t xml:space="preserve"> </w:t>
      </w:r>
      <w:r w:rsidR="00237E4F">
        <w:t>when receiving</w:t>
      </w:r>
      <w:r w:rsidR="00BE42E5">
        <w:t xml:space="preserve"> only regular golf training instead. </w:t>
      </w:r>
      <w:r w:rsidR="00237E4F">
        <w:t xml:space="preserve">The effect of experience was </w:t>
      </w:r>
      <w:r w:rsidR="00237E4F" w:rsidRPr="00BE42E5">
        <w:rPr>
          <w:b/>
        </w:rPr>
        <w:t>[B G]</w:t>
      </w:r>
      <w:r w:rsidR="00237E4F">
        <w:t xml:space="preserve"> when receiving mini-golf training than when receiving regular golf training. </w:t>
      </w:r>
      <w:r w:rsidR="00C53BD1">
        <w:t>Finally, i</w:t>
      </w:r>
      <w:r w:rsidR="00F068B8">
        <w:t xml:space="preserve">n persons who received both kinds of golf training the </w:t>
      </w:r>
      <w:r w:rsidR="00F068B8" w:rsidRPr="006C637A">
        <w:rPr>
          <w:b/>
        </w:rPr>
        <w:t>[A]</w:t>
      </w:r>
      <w:r w:rsidR="00F068B8">
        <w:t xml:space="preserve"> of experience of </w:t>
      </w:r>
      <w:r w:rsidR="00F068B8" w:rsidRPr="006C637A">
        <w:rPr>
          <w:b/>
        </w:rPr>
        <w:t>[EST]</w:t>
      </w:r>
      <w:r w:rsidR="00F068B8">
        <w:t xml:space="preserve"> indicated that more experience was related to </w:t>
      </w:r>
      <w:r w:rsidR="00F068B8" w:rsidRPr="006C637A">
        <w:rPr>
          <w:b/>
        </w:rPr>
        <w:t xml:space="preserve">[B </w:t>
      </w:r>
      <w:r w:rsidR="00F068B8">
        <w:rPr>
          <w:b/>
        </w:rPr>
        <w:t>C</w:t>
      </w:r>
      <w:r w:rsidR="00F068B8" w:rsidRPr="006C637A">
        <w:rPr>
          <w:b/>
        </w:rPr>
        <w:t>]</w:t>
      </w:r>
      <w:r w:rsidR="00F068B8">
        <w:t xml:space="preserve"> mini-golf scores</w:t>
      </w:r>
      <w:r w:rsidR="00C53BD1">
        <w:t xml:space="preserve">; this effect was </w:t>
      </w:r>
      <w:r w:rsidR="00C53BD1" w:rsidRPr="006C637A">
        <w:rPr>
          <w:b/>
        </w:rPr>
        <w:t xml:space="preserve">[B </w:t>
      </w:r>
      <w:r w:rsidR="00C53BD1">
        <w:rPr>
          <w:b/>
        </w:rPr>
        <w:t>F</w:t>
      </w:r>
      <w:r w:rsidR="00C53BD1" w:rsidRPr="006C637A">
        <w:rPr>
          <w:b/>
        </w:rPr>
        <w:t>]</w:t>
      </w:r>
      <w:r w:rsidR="00C53BD1">
        <w:t xml:space="preserve"> than in the mini-golf only group and </w:t>
      </w:r>
      <w:r w:rsidR="00C53BD1" w:rsidRPr="006C637A">
        <w:rPr>
          <w:b/>
        </w:rPr>
        <w:t xml:space="preserve">[B </w:t>
      </w:r>
      <w:r w:rsidR="00C53BD1">
        <w:rPr>
          <w:b/>
        </w:rPr>
        <w:t>F</w:t>
      </w:r>
      <w:r w:rsidR="00C53BD1" w:rsidRPr="006C637A">
        <w:rPr>
          <w:b/>
        </w:rPr>
        <w:t>]</w:t>
      </w:r>
      <w:r w:rsidR="00C53BD1">
        <w:t xml:space="preserve"> than in the regular golf only group.</w:t>
      </w:r>
    </w:p>
    <w:p w:rsidR="007F3845" w:rsidRDefault="007F3845" w:rsidP="007F3845">
      <w:r>
        <w:t xml:space="preserve">Next we consider </w:t>
      </w:r>
      <w:r w:rsidR="00C53BD1">
        <w:t>each</w:t>
      </w:r>
      <w:r>
        <w:t xml:space="preserve"> </w:t>
      </w:r>
      <w:r w:rsidR="00C53BD1" w:rsidRPr="00C53BD1">
        <w:rPr>
          <w:b/>
        </w:rPr>
        <w:t>[A]</w:t>
      </w:r>
      <w:r w:rsidR="00C53BD1">
        <w:t xml:space="preserve"> </w:t>
      </w:r>
      <w:r>
        <w:t>of training</w:t>
      </w:r>
      <w:r w:rsidR="00C53BD1">
        <w:t xml:space="preserve">, in which all pairwise differences were significant. When evaluated for persons with low mini-golf experience (=2), </w:t>
      </w:r>
      <w:r w:rsidR="006F175A">
        <w:t xml:space="preserve">persons receiving mini-golf training only had </w:t>
      </w:r>
      <w:r w:rsidR="006F175A" w:rsidRPr="006F175A">
        <w:rPr>
          <w:b/>
        </w:rPr>
        <w:t>[C]</w:t>
      </w:r>
      <w:r w:rsidR="006F175A">
        <w:t xml:space="preserve"> golf scores than the control group, and </w:t>
      </w:r>
      <w:r w:rsidR="006F175A" w:rsidRPr="007D36E0">
        <w:rPr>
          <w:b/>
        </w:rPr>
        <w:t>[C]</w:t>
      </w:r>
      <w:r w:rsidR="006F175A">
        <w:t xml:space="preserve"> golf scores than the both golf group. </w:t>
      </w:r>
      <w:r w:rsidR="007D36E0">
        <w:t xml:space="preserve">Thus, mini-golf training is </w:t>
      </w:r>
      <w:r w:rsidR="007D36E0" w:rsidRPr="007D36E0">
        <w:rPr>
          <w:b/>
        </w:rPr>
        <w:t>[G]</w:t>
      </w:r>
      <w:r w:rsidR="007D36E0">
        <w:t xml:space="preserve"> when combined with regular golf training. As shown in Figure 1, this effect is </w:t>
      </w:r>
      <w:r w:rsidR="007D36E0" w:rsidRPr="007D36E0">
        <w:rPr>
          <w:b/>
        </w:rPr>
        <w:t>[</w:t>
      </w:r>
      <w:r w:rsidR="007A6D08">
        <w:rPr>
          <w:b/>
        </w:rPr>
        <w:t xml:space="preserve">B </w:t>
      </w:r>
      <w:bookmarkStart w:id="0" w:name="_GoBack"/>
      <w:bookmarkEnd w:id="0"/>
      <w:r w:rsidR="007D36E0" w:rsidRPr="007D36E0">
        <w:rPr>
          <w:b/>
        </w:rPr>
        <w:t>E]</w:t>
      </w:r>
      <w:r w:rsidR="007D36E0">
        <w:t xml:space="preserve"> in persons with more mini-golf experience. Finally, persons receiving regular golf training only had </w:t>
      </w:r>
      <w:r w:rsidR="007D36E0" w:rsidRPr="006F175A">
        <w:rPr>
          <w:b/>
        </w:rPr>
        <w:t>[C]</w:t>
      </w:r>
      <w:r w:rsidR="007D36E0">
        <w:t xml:space="preserve"> golf scores than the control group, and </w:t>
      </w:r>
      <w:r w:rsidR="007D36E0" w:rsidRPr="007D36E0">
        <w:rPr>
          <w:b/>
        </w:rPr>
        <w:t>[C]</w:t>
      </w:r>
      <w:r w:rsidR="007D36E0">
        <w:t xml:space="preserve"> golf scores than the both golf group. Thus, regular golf training is </w:t>
      </w:r>
      <w:r w:rsidR="007D36E0" w:rsidRPr="007D36E0">
        <w:rPr>
          <w:b/>
        </w:rPr>
        <w:t>[G]</w:t>
      </w:r>
      <w:r w:rsidR="007D36E0">
        <w:t xml:space="preserve"> when combined with mini-golf training. As shown in Figure 1, this effect is </w:t>
      </w:r>
      <w:r w:rsidR="007D36E0" w:rsidRPr="007D36E0">
        <w:rPr>
          <w:b/>
        </w:rPr>
        <w:t>[</w:t>
      </w:r>
      <w:r w:rsidR="007A6D08">
        <w:rPr>
          <w:b/>
        </w:rPr>
        <w:t xml:space="preserve">B </w:t>
      </w:r>
      <w:r w:rsidR="007D36E0" w:rsidRPr="007D36E0">
        <w:rPr>
          <w:b/>
        </w:rPr>
        <w:t>E]</w:t>
      </w:r>
      <w:r w:rsidR="007D36E0">
        <w:t xml:space="preserve"> in persons with more mini-golf experience.</w:t>
      </w:r>
    </w:p>
    <w:sectPr w:rsidR="007F38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D90E7B"/>
    <w:multiLevelType w:val="hybridMultilevel"/>
    <w:tmpl w:val="56C091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845"/>
    <w:rsid w:val="0000047D"/>
    <w:rsid w:val="000B4A69"/>
    <w:rsid w:val="00197DA8"/>
    <w:rsid w:val="001D7BD6"/>
    <w:rsid w:val="00237E4F"/>
    <w:rsid w:val="002B5FB6"/>
    <w:rsid w:val="004B4CBD"/>
    <w:rsid w:val="00523EA5"/>
    <w:rsid w:val="00534F46"/>
    <w:rsid w:val="005A7C21"/>
    <w:rsid w:val="005E7104"/>
    <w:rsid w:val="005E7DEE"/>
    <w:rsid w:val="006C637A"/>
    <w:rsid w:val="006F175A"/>
    <w:rsid w:val="007A6D08"/>
    <w:rsid w:val="007D36E0"/>
    <w:rsid w:val="007F3845"/>
    <w:rsid w:val="008123E4"/>
    <w:rsid w:val="008D4B26"/>
    <w:rsid w:val="00AA5ED9"/>
    <w:rsid w:val="00AB6C9C"/>
    <w:rsid w:val="00B44B1C"/>
    <w:rsid w:val="00B52E2A"/>
    <w:rsid w:val="00BB5049"/>
    <w:rsid w:val="00BC6EB9"/>
    <w:rsid w:val="00BE42E5"/>
    <w:rsid w:val="00C03E6D"/>
    <w:rsid w:val="00C17B88"/>
    <w:rsid w:val="00C53BD1"/>
    <w:rsid w:val="00DC06FC"/>
    <w:rsid w:val="00DF3F46"/>
    <w:rsid w:val="00E83BD7"/>
    <w:rsid w:val="00F068B8"/>
    <w:rsid w:val="00F807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CBD"/>
    <w:pPr>
      <w:ind w:left="720"/>
      <w:contextualSpacing/>
    </w:pPr>
  </w:style>
  <w:style w:type="paragraph" w:customStyle="1" w:styleId="MyReviewText">
    <w:name w:val="MyReviewText"/>
    <w:autoRedefine/>
    <w:uiPriority w:val="99"/>
    <w:rsid w:val="00523EA5"/>
    <w:pPr>
      <w:spacing w:after="240"/>
    </w:pPr>
    <w:rPr>
      <w:rFonts w:eastAsia="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4CBD"/>
    <w:pPr>
      <w:ind w:left="720"/>
      <w:contextualSpacing/>
    </w:pPr>
  </w:style>
  <w:style w:type="paragraph" w:customStyle="1" w:styleId="MyReviewText">
    <w:name w:val="MyReviewText"/>
    <w:autoRedefine/>
    <w:uiPriority w:val="99"/>
    <w:rsid w:val="00523EA5"/>
    <w:pPr>
      <w:spacing w:after="240"/>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191802">
      <w:bodyDiv w:val="1"/>
      <w:marLeft w:val="0"/>
      <w:marRight w:val="0"/>
      <w:marTop w:val="0"/>
      <w:marBottom w:val="0"/>
      <w:divBdr>
        <w:top w:val="none" w:sz="0" w:space="0" w:color="auto"/>
        <w:left w:val="none" w:sz="0" w:space="0" w:color="auto"/>
        <w:bottom w:val="none" w:sz="0" w:space="0" w:color="auto"/>
        <w:right w:val="none" w:sz="0" w:space="0" w:color="auto"/>
      </w:divBdr>
    </w:div>
    <w:div w:id="135595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5</Pages>
  <Words>1629</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Lesa Hoffman</dc:creator>
  <cp:lastModifiedBy>Lesa Hoffman</cp:lastModifiedBy>
  <cp:revision>15</cp:revision>
  <dcterms:created xsi:type="dcterms:W3CDTF">2014-09-13T14:05:00Z</dcterms:created>
  <dcterms:modified xsi:type="dcterms:W3CDTF">2014-09-13T17:57:00Z</dcterms:modified>
</cp:coreProperties>
</file>