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29EA" w14:textId="6E523DD5" w:rsidR="008D4B26" w:rsidRPr="00BF0BC2" w:rsidRDefault="00BC5BD3" w:rsidP="007F7F5D">
      <w:pPr>
        <w:jc w:val="center"/>
        <w:rPr>
          <w:b/>
        </w:rPr>
      </w:pPr>
      <w:r w:rsidRPr="00BF0BC2">
        <w:rPr>
          <w:b/>
        </w:rPr>
        <w:t xml:space="preserve">Longitudinal </w:t>
      </w:r>
      <w:r w:rsidR="00DF0C38">
        <w:rPr>
          <w:b/>
        </w:rPr>
        <w:t xml:space="preserve">MLM Bonus </w:t>
      </w:r>
      <w:r w:rsidRPr="00BF0BC2">
        <w:rPr>
          <w:b/>
        </w:rPr>
        <w:t>Story Time</w:t>
      </w:r>
      <w:r w:rsidR="005845F6">
        <w:rPr>
          <w:b/>
        </w:rPr>
        <w:t>: Practice Thinking about Time-Invariant Predictors</w:t>
      </w:r>
    </w:p>
    <w:p w14:paraId="771E0598" w14:textId="77777777" w:rsidR="008E6D1F" w:rsidRPr="008E6D1F" w:rsidRDefault="008E6D1F" w:rsidP="008E6D1F">
      <w:pPr>
        <w:spacing w:after="180" w:line="240" w:lineRule="auto"/>
        <w:rPr>
          <w:rFonts w:eastAsia="Times New Roman" w:cs="Times New Roman"/>
          <w:szCs w:val="24"/>
        </w:rPr>
      </w:pPr>
      <w:r w:rsidRPr="008E6D1F">
        <w:rPr>
          <w:rFonts w:eastAsia="Times New Roman" w:cs="Times New Roman"/>
          <w:szCs w:val="24"/>
        </w:rPr>
        <w:t>A researcher comes to you for data analysis advice. They have a sample of 379 children measured at 4 occasions (9-month intervals) from ages 3.0-5.25 years. Of interest are sex differences, as well as differences between children whose mothers smoked during pregnancy (26% of sample) or not. The outcome is amount of child motor movement during a "delay of gratification" task (in which the experimenter leaves the room, and the children are told to sit still and to not eat the snack placed in front of them until the experimenter returns). Using an equation and/or words, describe a longitudinal model that would answer the following questions:</w:t>
      </w:r>
    </w:p>
    <w:p w14:paraId="55C98BC2" w14:textId="77777777" w:rsidR="008E6D1F" w:rsidRPr="008E6D1F" w:rsidRDefault="008E6D1F" w:rsidP="008E6D1F">
      <w:pPr>
        <w:numPr>
          <w:ilvl w:val="0"/>
          <w:numId w:val="3"/>
        </w:numPr>
        <w:spacing w:before="100" w:beforeAutospacing="1" w:after="100" w:afterAutospacing="1" w:line="240" w:lineRule="auto"/>
        <w:ind w:left="1095"/>
        <w:rPr>
          <w:rFonts w:eastAsia="Times New Roman" w:cs="Times New Roman"/>
          <w:szCs w:val="24"/>
        </w:rPr>
      </w:pPr>
      <w:r w:rsidRPr="008E6D1F">
        <w:rPr>
          <w:rFonts w:eastAsia="Times New Roman" w:cs="Times New Roman"/>
          <w:szCs w:val="24"/>
        </w:rPr>
        <w:t>What is the effect of prenatal tobacco exposure on improvement over time in child motor movement?</w:t>
      </w:r>
    </w:p>
    <w:p w14:paraId="12926129" w14:textId="11C8E65C" w:rsidR="008E6D1F" w:rsidRPr="0095106D" w:rsidRDefault="008E6D1F" w:rsidP="0095106D">
      <w:pPr>
        <w:numPr>
          <w:ilvl w:val="0"/>
          <w:numId w:val="3"/>
        </w:numPr>
        <w:spacing w:before="100" w:beforeAutospacing="1" w:after="100" w:afterAutospacing="1" w:line="240" w:lineRule="auto"/>
        <w:ind w:left="1095"/>
        <w:rPr>
          <w:rFonts w:eastAsia="Times New Roman" w:cs="Times New Roman"/>
          <w:szCs w:val="24"/>
        </w:rPr>
      </w:pPr>
      <w:r w:rsidRPr="008E6D1F">
        <w:rPr>
          <w:rFonts w:eastAsia="Times New Roman" w:cs="Times New Roman"/>
          <w:szCs w:val="24"/>
        </w:rPr>
        <w:t>Does the effect of prenatal tobacco exposure on growth over time vary between girls and boys?</w:t>
      </w:r>
    </w:p>
    <w:p w14:paraId="43EC1109" w14:textId="1B8DD575" w:rsidR="009C6991" w:rsidRPr="001C46D2" w:rsidRDefault="001C46D2">
      <w:pPr>
        <w:rPr>
          <w:rFonts w:eastAsiaTheme="minorEastAsia"/>
        </w:rPr>
      </w:pPr>
      <m:oMathPara>
        <m:oMath>
          <m:r>
            <w:rPr>
              <w:rFonts w:ascii="Cambria Math" w:eastAsiaTheme="minorEastAsia" w:hAnsi="Cambria Math"/>
            </w:rPr>
            <m:t>moto</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1i</m:t>
              </m:r>
            </m:sub>
          </m:sSub>
          <m:d>
            <m:dPr>
              <m:ctrlPr>
                <w:rPr>
                  <w:rFonts w:ascii="Cambria Math" w:eastAsiaTheme="minorEastAsia" w:hAnsi="Cambria Math"/>
                  <w:i/>
                </w:rPr>
              </m:ctrlPr>
            </m:dPr>
            <m:e>
              <m:r>
                <w:rPr>
                  <w:rFonts w:ascii="Cambria Math" w:eastAsiaTheme="minorEastAsia" w:hAnsi="Cambria Math"/>
                </w:rPr>
                <m:t>yea</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ti</m:t>
              </m:r>
            </m:sub>
          </m:sSub>
        </m:oMath>
      </m:oMathPara>
    </w:p>
    <w:p w14:paraId="0F565DCC" w14:textId="4A65BBB6" w:rsidR="001C46D2" w:rsidRPr="001C46D2" w:rsidRDefault="0000000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01</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02</m:t>
              </m:r>
            </m:sub>
          </m:sSub>
          <m:d>
            <m:dPr>
              <m:ctrlPr>
                <w:rPr>
                  <w:rFonts w:ascii="Cambria Math" w:eastAsiaTheme="minorEastAsia" w:hAnsi="Cambria Math"/>
                  <w:i/>
                </w:rPr>
              </m:ctrlPr>
            </m:dPr>
            <m:e>
              <m:r>
                <w:rPr>
                  <w:rFonts w:ascii="Cambria Math" w:eastAsiaTheme="minorEastAsia" w:hAnsi="Cambria Math"/>
                </w:rPr>
                <m:t>Bv</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03</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e>
          </m:d>
          <m:d>
            <m:dPr>
              <m:ctrlPr>
                <w:rPr>
                  <w:rFonts w:ascii="Cambria Math" w:eastAsiaTheme="minorEastAsia" w:hAnsi="Cambria Math"/>
                  <w:i/>
                </w:rPr>
              </m:ctrlPr>
            </m:dPr>
            <m:e>
              <m:r>
                <w:rPr>
                  <w:rFonts w:ascii="Cambria Math" w:eastAsiaTheme="minorEastAsia" w:hAnsi="Cambria Math"/>
                </w:rPr>
                <m:t>Bv</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04</m:t>
              </m:r>
            </m:sub>
          </m:sSub>
          <m:r>
            <w:rPr>
              <w:rFonts w:ascii="Cambria Math" w:eastAsiaTheme="minorEastAsia" w:hAnsi="Cambria Math"/>
            </w:rPr>
            <m:t>(SE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0i</m:t>
              </m:r>
            </m:sub>
          </m:sSub>
          <m:r>
            <m:rPr>
              <m:sty m:val="p"/>
            </m:rPr>
            <w:rPr>
              <w:rFonts w:ascii="Cambria Math" w:eastAsiaTheme="minorEastAsia" w:hAnsi="Cambria Math"/>
            </w:rPr>
            <w:br/>
          </m:r>
        </m:oMath>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11</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12</m:t>
              </m:r>
            </m:sub>
          </m:sSub>
          <m:d>
            <m:dPr>
              <m:ctrlPr>
                <w:rPr>
                  <w:rFonts w:ascii="Cambria Math" w:eastAsiaTheme="minorEastAsia" w:hAnsi="Cambria Math"/>
                  <w:i/>
                </w:rPr>
              </m:ctrlPr>
            </m:dPr>
            <m:e>
              <m:r>
                <w:rPr>
                  <w:rFonts w:ascii="Cambria Math" w:eastAsiaTheme="minorEastAsia" w:hAnsi="Cambria Math"/>
                </w:rPr>
                <m:t>Bv</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13</m:t>
              </m:r>
            </m:sub>
          </m:sSub>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m:t>
              </m:r>
            </m:sub>
          </m:sSub>
          <m:r>
            <w:rPr>
              <w:rFonts w:ascii="Cambria Math" w:eastAsiaTheme="minorEastAsia" w:hAnsi="Cambria Math"/>
            </w:rPr>
            <m:t>)(Bv</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14</m:t>
              </m:r>
            </m:sub>
          </m:sSub>
          <m:r>
            <w:rPr>
              <w:rFonts w:ascii="Cambria Math" w:eastAsiaTheme="minorEastAsia" w:hAnsi="Cambria Math"/>
            </w:rPr>
            <m:t>(SE</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1i</m:t>
              </m:r>
            </m:sub>
          </m:sSub>
          <m:r>
            <w:rPr>
              <w:rFonts w:ascii="Cambria Math" w:eastAsiaTheme="minorEastAsia" w:hAnsi="Cambria Math"/>
            </w:rPr>
            <m:t xml:space="preserve"> </m:t>
          </m:r>
        </m:oMath>
      </m:oMathPara>
    </w:p>
    <w:p w14:paraId="5C09D69D" w14:textId="77777777" w:rsidR="001C46D2" w:rsidRPr="001C46D2" w:rsidRDefault="001C46D2">
      <w:pPr>
        <w:rPr>
          <w:rFonts w:eastAsiaTheme="minorEastAsia"/>
        </w:rPr>
      </w:pPr>
    </w:p>
    <w:p w14:paraId="5919082B" w14:textId="77777777" w:rsidR="009C6991" w:rsidRDefault="009C6991"/>
    <w:p w14:paraId="35D2078A" w14:textId="77777777" w:rsidR="009C6991" w:rsidRDefault="009C6991"/>
    <w:p w14:paraId="7A6B6CE7" w14:textId="77777777" w:rsidR="009C6991" w:rsidRDefault="009C6991"/>
    <w:p w14:paraId="0BC94153" w14:textId="77777777" w:rsidR="009C6991" w:rsidRDefault="009C6991"/>
    <w:p w14:paraId="059339FB" w14:textId="77777777" w:rsidR="009C6991" w:rsidRDefault="009C6991"/>
    <w:p w14:paraId="27ECB85B" w14:textId="42DBCEA4" w:rsidR="008E6D1F" w:rsidRDefault="008E6D1F">
      <w:r>
        <w:br w:type="page"/>
      </w:r>
    </w:p>
    <w:p w14:paraId="16EBE059" w14:textId="65A86BD6" w:rsidR="003A5EEE" w:rsidRPr="0095106D" w:rsidRDefault="008E6D1F">
      <w:r w:rsidRPr="008E6D1F">
        <w:lastRenderedPageBreak/>
        <w:t>A different researcher comes to you for data analysis advice. They conducted a randomized control trial in which children were assigned to either a control group or a treatment group. The children were measured repeatedly (5</w:t>
      </w:r>
      <w:r w:rsidR="002F7870">
        <w:t>–</w:t>
      </w:r>
      <w:r w:rsidRPr="008E6D1F">
        <w:t xml:space="preserve">7 observations) during each of three conditions: a baseline phase (in which both groups had the same procedures), during intervention (in which the treatment group had something different), and after intervention (in which both groups again had the same procedures). There are differences between children in how many observations were collected during each phase, and not all children were available to complete the after-intervention phase. The research team originally averaged over the observations within each phase to conduct a mixed-design analysis of variance (with a within-subjects factor of condition and a between-subjects factor of treatment group), but reviewer 2 was concerned about their handling of missing data in doing so. How could multilevel models be used to: (1) better address missing data, and (2) avoid losing information by aggregating within each phase? </w:t>
      </w:r>
    </w:p>
    <w:p w14:paraId="1641C816" w14:textId="77777777" w:rsidR="003A5EEE" w:rsidRDefault="003A5EEE"/>
    <w:p w14:paraId="608E8B21" w14:textId="79A26277" w:rsidR="003A5EEE" w:rsidRDefault="003A5EEE">
      <m:oMathPara>
        <m:oMath>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1i</m:t>
              </m:r>
            </m:sub>
          </m:sSub>
          <m:d>
            <m:dPr>
              <m:ctrlPr>
                <w:rPr>
                  <w:rFonts w:ascii="Cambria Math" w:hAnsi="Cambria Math"/>
                  <w:i/>
                </w:rPr>
              </m:ctrlPr>
            </m:dPr>
            <m:e>
              <m:r>
                <w:rPr>
                  <w:rFonts w:ascii="Cambria Math" w:hAnsi="Cambria Math"/>
                </w:rPr>
                <m:t>Phase1v</m:t>
              </m:r>
              <m:sSub>
                <m:sSubPr>
                  <m:ctrlPr>
                    <w:rPr>
                      <w:rFonts w:ascii="Cambria Math" w:hAnsi="Cambria Math"/>
                      <w:i/>
                    </w:rPr>
                  </m:ctrlPr>
                </m:sSubPr>
                <m:e>
                  <m:r>
                    <w:rPr>
                      <w:rFonts w:ascii="Cambria Math" w:hAnsi="Cambria Math"/>
                    </w:rPr>
                    <m:t>2</m:t>
                  </m:r>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2i</m:t>
              </m:r>
            </m:sub>
          </m:sSub>
          <m:d>
            <m:dPr>
              <m:ctrlPr>
                <w:rPr>
                  <w:rFonts w:ascii="Cambria Math" w:hAnsi="Cambria Math"/>
                  <w:i/>
                </w:rPr>
              </m:ctrlPr>
            </m:dPr>
            <m:e>
              <m:r>
                <w:rPr>
                  <w:rFonts w:ascii="Cambria Math" w:hAnsi="Cambria Math"/>
                </w:rPr>
                <m:t>Phase2v</m:t>
              </m:r>
              <m:sSub>
                <m:sSubPr>
                  <m:ctrlPr>
                    <w:rPr>
                      <w:rFonts w:ascii="Cambria Math" w:hAnsi="Cambria Math"/>
                      <w:i/>
                    </w:rPr>
                  </m:ctrlPr>
                </m:sSubPr>
                <m:e>
                  <m:r>
                    <w:rPr>
                      <w:rFonts w:ascii="Cambria Math" w:hAnsi="Cambria Math"/>
                    </w:rPr>
                    <m:t>3</m:t>
                  </m:r>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3i</m:t>
              </m:r>
            </m:sub>
          </m:sSub>
          <m:d>
            <m:dPr>
              <m:ctrlPr>
                <w:rPr>
                  <w:rFonts w:ascii="Cambria Math" w:hAnsi="Cambria Math"/>
                  <w:i/>
                </w:rPr>
              </m:ctrlPr>
            </m:dPr>
            <m:e>
              <m:r>
                <w:rPr>
                  <w:rFonts w:ascii="Cambria Math" w:hAnsi="Cambria Math"/>
                </w:rPr>
                <m:t>TimeInPhas</m:t>
              </m:r>
              <m:sSub>
                <m:sSubPr>
                  <m:ctrlPr>
                    <w:rPr>
                      <w:rFonts w:ascii="Cambria Math" w:hAnsi="Cambria Math"/>
                      <w:i/>
                    </w:rPr>
                  </m:ctrlPr>
                </m:sSubPr>
                <m:e>
                  <m:r>
                    <w:rPr>
                      <w:rFonts w:ascii="Cambria Math" w:hAnsi="Cambria Math"/>
                    </w:rPr>
                    <m:t>e</m:t>
                  </m:r>
                </m:e>
                <m:sub>
                  <m:r>
                    <w:rPr>
                      <w:rFonts w:ascii="Cambria Math" w:hAnsi="Cambria Math"/>
                    </w:rPr>
                    <m:t>ti</m:t>
                  </m:r>
                </m:sub>
              </m:sSub>
            </m:e>
          </m:d>
          <m:r>
            <m:rPr>
              <m:sty m:val="p"/>
            </m:rPr>
            <w:rPr>
              <w:rFonts w:ascii="Cambria Math" w:hAnsi="Cambria Math"/>
            </w:rPr>
            <w:br/>
          </m:r>
        </m:oMath>
        <m:oMath>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4i</m:t>
              </m:r>
            </m:sub>
          </m:sSub>
          <m:d>
            <m:dPr>
              <m:ctrlPr>
                <w:rPr>
                  <w:rFonts w:ascii="Cambria Math" w:hAnsi="Cambria Math"/>
                  <w:i/>
                </w:rPr>
              </m:ctrlPr>
            </m:dPr>
            <m:e>
              <m:r>
                <w:rPr>
                  <w:rFonts w:ascii="Cambria Math" w:hAnsi="Cambria Math"/>
                </w:rPr>
                <m:t>TimeInPhas</m:t>
              </m:r>
              <m:sSub>
                <m:sSubPr>
                  <m:ctrlPr>
                    <w:rPr>
                      <w:rFonts w:ascii="Cambria Math" w:hAnsi="Cambria Math"/>
                      <w:i/>
                    </w:rPr>
                  </m:ctrlPr>
                </m:sSubPr>
                <m:e>
                  <m:r>
                    <w:rPr>
                      <w:rFonts w:ascii="Cambria Math" w:hAnsi="Cambria Math"/>
                    </w:rPr>
                    <m:t>e</m:t>
                  </m:r>
                </m:e>
                <m:sub>
                  <m:r>
                    <w:rPr>
                      <w:rFonts w:ascii="Cambria Math" w:hAnsi="Cambria Math"/>
                    </w:rPr>
                    <m:t>ti</m:t>
                  </m:r>
                </m:sub>
              </m:sSub>
            </m:e>
          </m:d>
          <m:d>
            <m:dPr>
              <m:ctrlPr>
                <w:rPr>
                  <w:rFonts w:ascii="Cambria Math" w:hAnsi="Cambria Math"/>
                  <w:i/>
                </w:rPr>
              </m:ctrlPr>
            </m:dPr>
            <m:e>
              <m:r>
                <w:rPr>
                  <w:rFonts w:ascii="Cambria Math" w:hAnsi="Cambria Math"/>
                </w:rPr>
                <m:t>Phase1v</m:t>
              </m:r>
              <m:sSub>
                <m:sSubPr>
                  <m:ctrlPr>
                    <w:rPr>
                      <w:rFonts w:ascii="Cambria Math" w:hAnsi="Cambria Math"/>
                      <w:i/>
                    </w:rPr>
                  </m:ctrlPr>
                </m:sSubPr>
                <m:e>
                  <m:r>
                    <w:rPr>
                      <w:rFonts w:ascii="Cambria Math" w:hAnsi="Cambria Math"/>
                    </w:rPr>
                    <m:t>2</m:t>
                  </m:r>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5i</m:t>
              </m:r>
            </m:sub>
          </m:sSub>
          <m:r>
            <w:rPr>
              <w:rFonts w:ascii="Cambria Math" w:hAnsi="Cambria Math"/>
            </w:rPr>
            <m:t>(TimeInPhas</m:t>
          </m:r>
          <m:sSub>
            <m:sSubPr>
              <m:ctrlPr>
                <w:rPr>
                  <w:rFonts w:ascii="Cambria Math" w:hAnsi="Cambria Math"/>
                  <w:i/>
                </w:rPr>
              </m:ctrlPr>
            </m:sSubPr>
            <m:e>
              <m:r>
                <w:rPr>
                  <w:rFonts w:ascii="Cambria Math" w:hAnsi="Cambria Math"/>
                </w:rPr>
                <m:t>e</m:t>
              </m:r>
            </m:e>
            <m:sub>
              <m:r>
                <w:rPr>
                  <w:rFonts w:ascii="Cambria Math" w:hAnsi="Cambria Math"/>
                </w:rPr>
                <m:t>ti</m:t>
              </m:r>
            </m:sub>
          </m:sSub>
          <m:r>
            <w:rPr>
              <w:rFonts w:ascii="Cambria Math" w:hAnsi="Cambria Math"/>
            </w:rPr>
            <m:t>)(Phase2v</m:t>
          </m:r>
          <m:sSub>
            <m:sSubPr>
              <m:ctrlPr>
                <w:rPr>
                  <w:rFonts w:ascii="Cambria Math" w:hAnsi="Cambria Math"/>
                  <w:i/>
                </w:rPr>
              </m:ctrlPr>
            </m:sSubPr>
            <m:e>
              <m:r>
                <w:rPr>
                  <w:rFonts w:ascii="Cambria Math" w:hAnsi="Cambria Math"/>
                </w:rPr>
                <m:t>3</m:t>
              </m:r>
            </m:e>
            <m:sub>
              <m:r>
                <w:rPr>
                  <w:rFonts w:ascii="Cambria Math" w:hAnsi="Cambria Math"/>
                </w:rPr>
                <m:t>ti</m:t>
              </m:r>
            </m:sub>
          </m:sSub>
          <m:r>
            <w:rPr>
              <w:rFonts w:ascii="Cambria Math" w:hAnsi="Cambria Math"/>
            </w:rPr>
            <m:t>)</m:t>
          </m:r>
        </m:oMath>
      </m:oMathPara>
    </w:p>
    <w:p w14:paraId="5B573EC0" w14:textId="77777777" w:rsidR="003A5EEE" w:rsidRDefault="003A5EEE"/>
    <w:p w14:paraId="650E018D" w14:textId="577C6C65" w:rsidR="008E6D1F" w:rsidRDefault="008144F3">
      <w:r>
        <w:t>The model for the variance was not added because I instead showed the multivariate MLM I actually used</w:t>
      </w:r>
      <w:r w:rsidR="003158D4">
        <w:t xml:space="preserve"> in a four-phase model</w:t>
      </w:r>
      <w:r>
        <w:t xml:space="preserve"> (in which within-phase slopes were not significant and were thus not included—this slide is from the June 2022 CASMA workshop I gave at U Iowa</w:t>
      </w:r>
      <w:r w:rsidR="00E97208">
        <w:t>, linked from here:</w:t>
      </w:r>
      <w:r w:rsidR="00E97208" w:rsidRPr="00E97208">
        <w:t xml:space="preserve"> </w:t>
      </w:r>
      <w:hyperlink r:id="rId7" w:history="1">
        <w:r w:rsidR="00E97208" w:rsidRPr="00A93793">
          <w:rPr>
            <w:rStyle w:val="Hyperlink"/>
          </w:rPr>
          <w:t>https://www.lesahoffman.com/Workshops/index.html</w:t>
        </w:r>
      </w:hyperlink>
      <w:r w:rsidR="00E97208">
        <w:t xml:space="preserve"> </w:t>
      </w:r>
      <w:r>
        <w:t>):</w:t>
      </w:r>
    </w:p>
    <w:p w14:paraId="7A89007F" w14:textId="01FB2C49" w:rsidR="008144F3" w:rsidRPr="002D775C" w:rsidRDefault="008144F3">
      <w:r w:rsidRPr="008144F3">
        <w:rPr>
          <w:noProof/>
        </w:rPr>
        <w:drawing>
          <wp:inline distT="0" distB="0" distL="0" distR="0" wp14:anchorId="1BDE9CC7" wp14:editId="4CD30258">
            <wp:extent cx="3637280" cy="2721140"/>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41662" cy="2724418"/>
                    </a:xfrm>
                    <a:prstGeom prst="rect">
                      <a:avLst/>
                    </a:prstGeom>
                  </pic:spPr>
                </pic:pic>
              </a:graphicData>
            </a:graphic>
          </wp:inline>
        </w:drawing>
      </w:r>
    </w:p>
    <w:p w14:paraId="0CFF2334" w14:textId="1AB6775E" w:rsidR="008E6D1F" w:rsidRDefault="008E6D1F">
      <w:r>
        <w:lastRenderedPageBreak/>
        <w:br w:type="page"/>
      </w:r>
    </w:p>
    <w:p w14:paraId="54949B66" w14:textId="67DC6442" w:rsidR="007F7F5D" w:rsidRDefault="002229D0" w:rsidP="00DF0C38">
      <w:r>
        <w:lastRenderedPageBreak/>
        <w:t xml:space="preserve">Office Hours Continued Discussion: </w:t>
      </w:r>
      <w:r w:rsidR="007F7F5D">
        <w:t>Treatment Effects in Persons with Severe Mental Illness</w:t>
      </w:r>
    </w:p>
    <w:p w14:paraId="641A6B99" w14:textId="7FAA0E1F" w:rsidR="007F7F5D" w:rsidRDefault="007F7F5D" w:rsidP="007F7F5D">
      <w:pPr>
        <w:pStyle w:val="ListParagraph"/>
        <w:numPr>
          <w:ilvl w:val="0"/>
          <w:numId w:val="1"/>
        </w:numPr>
      </w:pPr>
      <w:r>
        <w:t>~24 persons initially, down to 12 by end of study; 3 occasions; multiple outcomes of mental health</w:t>
      </w:r>
    </w:p>
    <w:p w14:paraId="649EBABA" w14:textId="7FD651A1" w:rsidR="007F7F5D" w:rsidRDefault="007F7F5D" w:rsidP="007F7F5D">
      <w:pPr>
        <w:pStyle w:val="ListParagraph"/>
        <w:numPr>
          <w:ilvl w:val="0"/>
          <w:numId w:val="1"/>
        </w:numPr>
      </w:pPr>
      <w:r>
        <w:t>Treatment group occasions = before, after, follow-up; Wait-list control = before, before, after</w:t>
      </w:r>
    </w:p>
    <w:p w14:paraId="386E4BDC" w14:textId="2E9DEC2B" w:rsidR="007F7F5D" w:rsidRDefault="00CF06ED" w:rsidP="007F7F5D">
      <w:pPr>
        <w:pStyle w:val="ListParagraph"/>
        <w:numPr>
          <w:ilvl w:val="0"/>
          <w:numId w:val="1"/>
        </w:numPr>
      </w:pPr>
      <w:r>
        <w:rPr>
          <w:noProof/>
        </w:rPr>
        <mc:AlternateContent>
          <mc:Choice Requires="wpg">
            <w:drawing>
              <wp:anchor distT="0" distB="0" distL="114300" distR="114300" simplePos="0" relativeHeight="251658752" behindDoc="0" locked="0" layoutInCell="1" allowOverlap="1" wp14:anchorId="4B012618" wp14:editId="2AE58393">
                <wp:simplePos x="0" y="0"/>
                <wp:positionH relativeFrom="column">
                  <wp:posOffset>5362541</wp:posOffset>
                </wp:positionH>
                <wp:positionV relativeFrom="paragraph">
                  <wp:posOffset>191436</wp:posOffset>
                </wp:positionV>
                <wp:extent cx="3116414" cy="1932167"/>
                <wp:effectExtent l="0" t="0" r="27305" b="11430"/>
                <wp:wrapNone/>
                <wp:docPr id="10" name="Group 10"/>
                <wp:cNvGraphicFramePr/>
                <a:graphic xmlns:a="http://schemas.openxmlformats.org/drawingml/2006/main">
                  <a:graphicData uri="http://schemas.microsoft.com/office/word/2010/wordprocessingGroup">
                    <wpg:wgp>
                      <wpg:cNvGrpSpPr/>
                      <wpg:grpSpPr>
                        <a:xfrm>
                          <a:off x="0" y="0"/>
                          <a:ext cx="3116414" cy="1932167"/>
                          <a:chOff x="0" y="0"/>
                          <a:chExt cx="3116414" cy="1932167"/>
                        </a:xfrm>
                      </wpg:grpSpPr>
                      <wps:wsp>
                        <wps:cNvPr id="4" name="Rectangle 4"/>
                        <wps:cNvSpPr/>
                        <wps:spPr>
                          <a:xfrm>
                            <a:off x="7951" y="0"/>
                            <a:ext cx="3108463" cy="16295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230588" y="1272208"/>
                            <a:ext cx="1216549"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1598212" y="691763"/>
                            <a:ext cx="1160780" cy="58039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230588" y="596347"/>
                            <a:ext cx="1263650" cy="596265"/>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598212" y="596347"/>
                            <a:ext cx="1216025"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0" y="1645920"/>
                            <a:ext cx="3116276" cy="286247"/>
                          </a:xfrm>
                          <a:prstGeom prst="rect">
                            <a:avLst/>
                          </a:prstGeom>
                          <a:solidFill>
                            <a:srgbClr val="FFFFFF"/>
                          </a:solidFill>
                          <a:ln w="9525">
                            <a:solidFill>
                              <a:srgbClr val="000000"/>
                            </a:solidFill>
                            <a:miter lim="800000"/>
                            <a:headEnd/>
                            <a:tailEnd/>
                          </a:ln>
                        </wps:spPr>
                        <wps:txbx>
                          <w:txbxContent>
                            <w:p w14:paraId="62CBD330" w14:textId="77777777" w:rsidR="002229D0" w:rsidRDefault="002229D0">
                              <w:r>
                                <w:t>Wave 1                   Wave 2                    Wave 3</w:t>
                              </w:r>
                            </w:p>
                          </w:txbxContent>
                        </wps:txbx>
                        <wps:bodyPr rot="0" vert="horz" wrap="square" lIns="91440" tIns="45720" rIns="91440" bIns="45720" anchor="t" anchorCtr="0">
                          <a:noAutofit/>
                        </wps:bodyPr>
                      </wps:wsp>
                      <wps:wsp>
                        <wps:cNvPr id="9" name="Text Box 2"/>
                        <wps:cNvSpPr txBox="1">
                          <a:spLocks noChangeArrowheads="1"/>
                        </wps:cNvSpPr>
                        <wps:spPr bwMode="auto">
                          <a:xfrm>
                            <a:off x="151075" y="111318"/>
                            <a:ext cx="2846567" cy="254442"/>
                          </a:xfrm>
                          <a:prstGeom prst="rect">
                            <a:avLst/>
                          </a:prstGeom>
                          <a:solidFill>
                            <a:srgbClr val="FFFFFF"/>
                          </a:solidFill>
                          <a:ln w="9525">
                            <a:solidFill>
                              <a:srgbClr val="000000"/>
                            </a:solidFill>
                            <a:miter lim="800000"/>
                            <a:headEnd/>
                            <a:tailEnd/>
                          </a:ln>
                        </wps:spPr>
                        <wps:txbx>
                          <w:txbxContent>
                            <w:p w14:paraId="64D3FF55" w14:textId="77777777" w:rsidR="002229D0" w:rsidRDefault="002229D0" w:rsidP="00EF6B34">
                              <w:r w:rsidRPr="00EF6B34">
                                <w:rPr>
                                  <w:b/>
                                  <w:color w:val="00B050"/>
                                </w:rPr>
                                <w:t>Treated</w:t>
                              </w:r>
                              <w:r w:rsidRPr="00EF6B34">
                                <w:rPr>
                                  <w:color w:val="00B050"/>
                                </w:rPr>
                                <w:t xml:space="preserve">  </w:t>
                              </w:r>
                              <w:r>
                                <w:rPr>
                                  <w:color w:val="00B050"/>
                                </w:rPr>
                                <w:t xml:space="preserve">            </w:t>
                              </w:r>
                              <w:r w:rsidRPr="00EF6B34">
                                <w:rPr>
                                  <w:b/>
                                  <w:color w:val="C00000"/>
                                </w:rPr>
                                <w:t>Wait-List Control</w:t>
                              </w:r>
                            </w:p>
                          </w:txbxContent>
                        </wps:txbx>
                        <wps:bodyPr rot="0" vert="horz" wrap="square" lIns="91440" tIns="45720" rIns="91440" bIns="45720" anchor="t" anchorCtr="0">
                          <a:noAutofit/>
                        </wps:bodyPr>
                      </wps:wsp>
                    </wpg:wgp>
                  </a:graphicData>
                </a:graphic>
              </wp:anchor>
            </w:drawing>
          </mc:Choice>
          <mc:Fallback>
            <w:pict>
              <v:group w14:anchorId="4B012618" id="Group 10" o:spid="_x0000_s1026" style="position:absolute;left:0;text-align:left;margin-left:422.25pt;margin-top:15.05pt;width:245.4pt;height:152.15pt;z-index:251658752" coordsize="31164,1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">
                <v:rect id="Rectangle 4" o:spid="_x0000_s1027" style="position:absolute;left:79;width:31085;height:16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xjwgAAANoAAAAPAAAAZHJzL2Rvd25yZXYueG1sRI/BasMw&#10;EETvhfyD2EIvpZHrl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AAFVxjwgAAANoAAAAPAAAA&#10;AAAAAAAAAAAAAAcCAABkcnMvZG93bnJldi54bWxQSwUGAAAAAAMAAwC3AAAA9gIAAAAA&#10;" filled="f" strokecolor="black [3213]"/>
                <v:line id="Straight Connector 5" o:spid="_x0000_s1028" style="position:absolute;visibility:visible;mso-wrap-style:square" from="2305,12722" to="14471,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" strokecolor="#c00000" strokeweight="1pt"/>
                <v:line id="Straight Connector 6" o:spid="_x0000_s1029" style="position:absolute;flip:y;visibility:visible;mso-wrap-style:square" from="15982,6917" to="27589,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" strokecolor="#c00000" strokeweight="1pt"/>
                <v:line id="Straight Connector 7" o:spid="_x0000_s1030" style="position:absolute;flip:y;visibility:visible;mso-wrap-style:square" from="2305,5963" to="14942,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" strokecolor="#00b050" strokeweight="1pt"/>
                <v:line id="Straight Connector 8" o:spid="_x0000_s1031" style="position:absolute;visibility:visible;mso-wrap-style:square" from="15982,5963" to="28142,5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" strokecolor="#00b050" strokeweight="1pt"/>
                <v:shapetype id="_x0000_t202" coordsize="21600,21600" o:spt="202" path="m,l,21600r21600,l21600,xe">
                  <v:stroke joinstyle="miter"/>
                  <v:path gradientshapeok="t" o:connecttype="rect"/>
                </v:shapetype>
                <v:shape id="Text Box 2" o:spid="_x0000_s1032" type="#_x0000_t202" style="position:absolute;top:16459;width:31162;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2CBD330" w14:textId="77777777" w:rsidR="002229D0" w:rsidRDefault="002229D0">
                        <w:r>
                          <w:t>Wave 1                   Wave 2                    Wave 3</w:t>
                        </w:r>
                      </w:p>
                    </w:txbxContent>
                  </v:textbox>
                </v:shape>
                <v:shape id="Text Box 2" o:spid="_x0000_s1033" type="#_x0000_t202" style="position:absolute;left:1510;top:1113;width:28466;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4D3FF55" w14:textId="77777777" w:rsidR="002229D0" w:rsidRDefault="002229D0" w:rsidP="00EF6B34">
                        <w:r w:rsidRPr="00EF6B34">
                          <w:rPr>
                            <w:b/>
                            <w:color w:val="00B050"/>
                          </w:rPr>
                          <w:t>Treated</w:t>
                        </w:r>
                        <w:r w:rsidRPr="00EF6B34">
                          <w:rPr>
                            <w:color w:val="00B050"/>
                          </w:rPr>
                          <w:t xml:space="preserve">  </w:t>
                        </w:r>
                        <w:r>
                          <w:rPr>
                            <w:color w:val="00B050"/>
                          </w:rPr>
                          <w:t xml:space="preserve">            </w:t>
                        </w:r>
                        <w:r w:rsidRPr="00EF6B34">
                          <w:rPr>
                            <w:b/>
                            <w:color w:val="C00000"/>
                          </w:rPr>
                          <w:t>Wait-List Control</w:t>
                        </w:r>
                      </w:p>
                    </w:txbxContent>
                  </v:textbox>
                </v:shape>
              </v:group>
            </w:pict>
          </mc:Fallback>
        </mc:AlternateContent>
      </w:r>
      <w:r w:rsidR="007F7F5D">
        <w:t xml:space="preserve">Research Question: Does treatment work? </w:t>
      </w:r>
    </w:p>
    <w:p w14:paraId="7363BF5F" w14:textId="77777777" w:rsidR="008144F3" w:rsidRDefault="008144F3" w:rsidP="008144F3">
      <w:pPr>
        <w:pStyle w:val="ListParagraph"/>
      </w:pPr>
    </w:p>
    <w:p w14:paraId="3BD07218" w14:textId="77777777" w:rsidR="008144F3" w:rsidRDefault="008144F3" w:rsidP="008144F3">
      <w:pPr>
        <w:pStyle w:val="ListParagraph"/>
      </w:pPr>
    </w:p>
    <w:p w14:paraId="6B926AF6" w14:textId="54B195E6" w:rsidR="008144F3" w:rsidRDefault="008144F3" w:rsidP="008144F3">
      <w:pPr>
        <w:pStyle w:val="ListParagraph"/>
      </w:pPr>
      <w:r>
        <w:t xml:space="preserve"> </w:t>
      </w:r>
    </w:p>
    <w:p w14:paraId="6B1E627D" w14:textId="46B5DEE1" w:rsidR="008144F3" w:rsidRDefault="008144F3" w:rsidP="008144F3">
      <w:pPr>
        <w:pStyle w:val="ListParagraph"/>
        <w:numPr>
          <w:ilvl w:val="0"/>
          <w:numId w:val="1"/>
        </w:numPr>
      </w:pPr>
      <w:r>
        <w:t xml:space="preserve">Primary </w:t>
      </w:r>
      <w:r w:rsidRPr="0028066B">
        <w:rPr>
          <w:u w:val="single"/>
        </w:rPr>
        <w:t>model for the means</w:t>
      </w:r>
      <w:r>
        <w:t xml:space="preserve"> using first occasion as time 0 </w:t>
      </w:r>
      <w:r>
        <w:br/>
        <w:t>and wait-list control as reference</w:t>
      </w:r>
    </w:p>
    <w:p w14:paraId="07B550D2" w14:textId="48D66FF7" w:rsidR="008144F3" w:rsidRPr="008144F3" w:rsidRDefault="008144F3" w:rsidP="008144F3">
      <w:pPr>
        <w:pStyle w:val="ListParagraph"/>
        <w:rPr>
          <w:rFonts w:eastAsiaTheme="minorEastAsia"/>
        </w:rPr>
      </w:pPr>
      <m:oMathPara>
        <m:oMathParaPr>
          <m:jc m:val="left"/>
        </m:oMathParaPr>
        <m:oMath>
          <m:r>
            <m:rPr>
              <m:sty m:val="p"/>
            </m:rPr>
            <w:rPr>
              <w:rFonts w:ascii="Cambria Math" w:hAnsi="Cambria Math"/>
            </w:rPr>
            <m:t xml:space="preserve">Level 1:                     </m:t>
          </m:r>
          <m:sSub>
            <m:sSubPr>
              <m:ctrlPr>
                <w:rPr>
                  <w:rFonts w:ascii="Cambria Math" w:hAnsi="Cambria Math"/>
                </w:rPr>
              </m:ctrlPr>
            </m:sSubPr>
            <m:e>
              <m:r>
                <m:rPr>
                  <m:sty m:val="p"/>
                </m:rPr>
                <w:rPr>
                  <w:rFonts w:ascii="Cambria Math" w:hAnsi="Cambria Math"/>
                </w:rPr>
                <m:t>Health</m:t>
              </m:r>
            </m:e>
            <m:sub>
              <m:r>
                <m:rPr>
                  <m:sty m:val="p"/>
                </m:rPr>
                <w:rPr>
                  <w:rFonts w:ascii="Cambria Math" w:hAnsi="Cambria Math"/>
                </w:rPr>
                <m:t>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1i</m:t>
              </m:r>
            </m:sub>
          </m:sSub>
          <m:d>
            <m:dPr>
              <m:ctrlPr>
                <w:rPr>
                  <w:rFonts w:ascii="Cambria Math" w:hAnsi="Cambria Math"/>
                </w:rPr>
              </m:ctrlPr>
            </m:dPr>
            <m:e>
              <m:r>
                <m:rPr>
                  <m:sty m:val="p"/>
                </m:rPr>
                <w:rPr>
                  <w:rFonts w:ascii="Cambria Math" w:hAnsi="Cambria Math"/>
                </w:rPr>
                <m:t>Slope</m:t>
              </m:r>
              <m:sSub>
                <m:sSubPr>
                  <m:ctrlPr>
                    <w:rPr>
                      <w:rFonts w:ascii="Cambria Math" w:hAnsi="Cambria Math"/>
                    </w:rPr>
                  </m:ctrlPr>
                </m:sSubPr>
                <m:e>
                  <m:r>
                    <m:rPr>
                      <m:sty m:val="p"/>
                    </m:rPr>
                    <w:rPr>
                      <w:rFonts w:ascii="Cambria Math" w:hAnsi="Cambria Math"/>
                    </w:rPr>
                    <m:t>1</m:t>
                  </m:r>
                </m:e>
                <m:sub>
                  <m:r>
                    <m:rPr>
                      <m:sty m:val="p"/>
                    </m:rPr>
                    <w:rPr>
                      <w:rFonts w:ascii="Cambria Math" w:hAnsi="Cambria Math"/>
                    </w:rPr>
                    <m:t>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2i</m:t>
              </m:r>
            </m:sub>
          </m:sSub>
          <m:d>
            <m:dPr>
              <m:ctrlPr>
                <w:rPr>
                  <w:rFonts w:ascii="Cambria Math" w:hAnsi="Cambria Math"/>
                </w:rPr>
              </m:ctrlPr>
            </m:dPr>
            <m:e>
              <m:r>
                <m:rPr>
                  <m:sty m:val="p"/>
                </m:rPr>
                <w:rPr>
                  <w:rFonts w:ascii="Cambria Math" w:hAnsi="Cambria Math"/>
                </w:rPr>
                <m:t>Slope</m:t>
              </m:r>
              <m:sSub>
                <m:sSubPr>
                  <m:ctrlPr>
                    <w:rPr>
                      <w:rFonts w:ascii="Cambria Math" w:hAnsi="Cambria Math"/>
                    </w:rPr>
                  </m:ctrlPr>
                </m:sSubPr>
                <m:e>
                  <m:r>
                    <m:rPr>
                      <m:sty m:val="p"/>
                    </m:rPr>
                    <w:rPr>
                      <w:rFonts w:ascii="Cambria Math" w:hAnsi="Cambria Math"/>
                    </w:rPr>
                    <m:t>2</m:t>
                  </m:r>
                </m:e>
                <m:sub>
                  <m:r>
                    <m:rPr>
                      <m:sty m:val="p"/>
                    </m:rPr>
                    <w:rPr>
                      <w:rFonts w:ascii="Cambria Math" w:hAnsi="Cambria Math"/>
                    </w:rPr>
                    <m:t>ti</m:t>
                  </m:r>
                </m:sub>
              </m:sSub>
            </m:e>
          </m:d>
          <m:r>
            <m:rPr>
              <m:sty m:val="p"/>
            </m:rPr>
            <w:br/>
          </m:r>
        </m:oMath>
        <m:oMath>
          <m:r>
            <m:rPr>
              <m:sty m:val="p"/>
            </m:rPr>
            <w:rPr>
              <w:rFonts w:ascii="Cambria Math" w:hAnsi="Cambria Math"/>
            </w:rPr>
            <m:t xml:space="preserve">Level 2 Intercept:            </m:t>
          </m:r>
          <m:sSub>
            <m:sSubPr>
              <m:ctrlPr>
                <w:rPr>
                  <w:rFonts w:ascii="Cambria Math" w:eastAsiaTheme="minorEastAsia" w:hAnsi="Cambria Math"/>
                </w:rPr>
              </m:ctrlPr>
            </m:sSubPr>
            <m:e>
              <m:r>
                <m:rPr>
                  <m:sty m:val="p"/>
                </m:rPr>
                <w:rPr>
                  <w:rFonts w:eastAsiaTheme="minorEastAsia"/>
                </w:rPr>
                <m:t>β</m:t>
              </m:r>
            </m:e>
            <m:sub>
              <m:r>
                <m:rPr>
                  <m:sty m:val="p"/>
                </m:rPr>
                <w:rPr>
                  <w:rFonts w:eastAsiaTheme="minorEastAsia"/>
                </w:rPr>
                <m:t>0i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m:rPr>
                  <m:sty m:val="p"/>
                </m:rPr>
                <w:rPr>
                  <w:rFonts w:eastAsiaTheme="minorEastAsia"/>
                </w:rPr>
                <m:t>00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m:rPr>
                  <m:sty m:val="p"/>
                </m:rPr>
                <w:rPr>
                  <w:rFonts w:eastAsiaTheme="minorEastAsia"/>
                </w:rPr>
                <m:t>0</m:t>
              </m:r>
              <m:r>
                <w:rPr>
                  <w:rFonts w:ascii="Cambria Math" w:eastAsiaTheme="minorEastAsia" w:hAnsi="Cambria Math"/>
                </w:rPr>
                <m:t>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r>
            <m:rPr>
              <m:sty m:val="p"/>
            </m:rPr>
            <w:rPr>
              <w:rFonts w:ascii="Cambria Math"/>
            </w:rPr>
            <w:br/>
          </m:r>
        </m:oMath>
        <m:oMath>
          <m:r>
            <m:rPr>
              <m:sty m:val="p"/>
            </m:rPr>
            <w:rPr>
              <w:rFonts w:ascii="Cambria Math" w:hAnsi="Cambria Math"/>
            </w:rPr>
            <m:t xml:space="preserve">Level 2 Slope1: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1</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10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11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oMath>
      </m:oMathPara>
    </w:p>
    <w:p w14:paraId="51EA420F" w14:textId="77777777" w:rsidR="008144F3" w:rsidRPr="00C76FA2" w:rsidRDefault="008144F3" w:rsidP="008144F3">
      <w:pPr>
        <w:pStyle w:val="ListParagraph"/>
      </w:pPr>
      <m:oMathPara>
        <m:oMathParaPr>
          <m:jc m:val="left"/>
        </m:oMathParaPr>
        <m:oMath>
          <m:r>
            <m:rPr>
              <m:sty m:val="p"/>
            </m:rPr>
            <w:rPr>
              <w:rFonts w:ascii="Cambria Math" w:hAnsi="Cambria Math"/>
            </w:rPr>
            <m:t xml:space="preserve">Level 2 Slope2: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2</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20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21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oMath>
      </m:oMathPara>
    </w:p>
    <w:p w14:paraId="4AFB9112" w14:textId="14F2C322" w:rsidR="003C586C" w:rsidRDefault="003C586C">
      <w:r>
        <w:br w:type="page"/>
      </w:r>
    </w:p>
    <w:p w14:paraId="2FF9449E" w14:textId="6E32E1EC" w:rsidR="00454298" w:rsidRDefault="002229D0">
      <w:r>
        <w:lastRenderedPageBreak/>
        <w:t xml:space="preserve">Workshop Participant Question: </w:t>
      </w:r>
      <w:r w:rsidR="007519E7">
        <w:t>Effects of Remediation on Property Values</w:t>
      </w:r>
    </w:p>
    <w:p w14:paraId="08CA3C84" w14:textId="3D93209C" w:rsidR="007519E7" w:rsidRDefault="007519E7" w:rsidP="007519E7">
      <w:pPr>
        <w:pStyle w:val="ListParagraph"/>
        <w:numPr>
          <w:ilvl w:val="0"/>
          <w:numId w:val="1"/>
        </w:numPr>
      </w:pPr>
      <w:r>
        <w:t>Annual property values for two kinds of homes across 18 years: remediated or not</w:t>
      </w:r>
    </w:p>
    <w:p w14:paraId="518042A2" w14:textId="08B8D9EB" w:rsidR="007519E7" w:rsidRDefault="007519E7" w:rsidP="007519E7">
      <w:pPr>
        <w:pStyle w:val="ListParagraph"/>
        <w:numPr>
          <w:ilvl w:val="0"/>
          <w:numId w:val="1"/>
        </w:numPr>
      </w:pPr>
      <w:r>
        <w:t>Public meeting about need for remediation occurred in year 6; clean-up started in year 14</w:t>
      </w:r>
    </w:p>
    <w:p w14:paraId="408920E9" w14:textId="51C32637" w:rsidR="007519E7" w:rsidRDefault="007519E7" w:rsidP="007519E7">
      <w:pPr>
        <w:pStyle w:val="ListParagraph"/>
        <w:numPr>
          <w:ilvl w:val="0"/>
          <w:numId w:val="1"/>
        </w:numPr>
      </w:pPr>
      <w:r>
        <w:t>Research Question: Did remediation harm property values?</w:t>
      </w:r>
      <w:r w:rsidR="00CF06ED">
        <w:t xml:space="preserve"> (see plot below of observed means)</w:t>
      </w:r>
      <w:r>
        <w:t xml:space="preserve"> </w:t>
      </w:r>
    </w:p>
    <w:p w14:paraId="7CF1E778" w14:textId="1B3F55AB" w:rsidR="00454298" w:rsidRDefault="00410BD8" w:rsidP="007519E7">
      <w:r>
        <w:t xml:space="preserve"> </w:t>
      </w:r>
    </w:p>
    <w:p w14:paraId="02D16331" w14:textId="469DF495" w:rsidR="008144F3" w:rsidRDefault="008144F3" w:rsidP="008144F3">
      <w:pPr>
        <w:pStyle w:val="ListParagraph"/>
        <w:numPr>
          <w:ilvl w:val="0"/>
          <w:numId w:val="1"/>
        </w:numPr>
      </w:pPr>
      <w:r>
        <w:rPr>
          <w:rFonts w:ascii="Courier New" w:hAnsi="Courier New" w:cs="Courier New"/>
          <w:noProof/>
          <w:color w:val="000000"/>
          <w:sz w:val="20"/>
          <w:szCs w:val="20"/>
          <w:shd w:val="clear" w:color="auto" w:fill="FFFFFF"/>
        </w:rPr>
        <w:drawing>
          <wp:anchor distT="0" distB="0" distL="114300" distR="114300" simplePos="0" relativeHeight="251655680" behindDoc="1" locked="0" layoutInCell="1" allowOverlap="1" wp14:anchorId="75FCD6A3" wp14:editId="42A0E973">
            <wp:simplePos x="0" y="0"/>
            <wp:positionH relativeFrom="column">
              <wp:posOffset>4407535</wp:posOffset>
            </wp:positionH>
            <wp:positionV relativeFrom="paragraph">
              <wp:posOffset>965835</wp:posOffset>
            </wp:positionV>
            <wp:extent cx="4407535" cy="2646680"/>
            <wp:effectExtent l="0" t="0" r="0" b="1270"/>
            <wp:wrapTight wrapText="bothSides">
              <wp:wrapPolygon edited="0">
                <wp:start x="0" y="0"/>
                <wp:lineTo x="0" y="21455"/>
                <wp:lineTo x="21472" y="21455"/>
                <wp:lineTo x="214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2646680"/>
                    </a:xfrm>
                    <a:prstGeom prst="rect">
                      <a:avLst/>
                    </a:prstGeom>
                    <a:noFill/>
                  </pic:spPr>
                </pic:pic>
              </a:graphicData>
            </a:graphic>
            <wp14:sizeRelH relativeFrom="page">
              <wp14:pctWidth>0</wp14:pctWidth>
            </wp14:sizeRelH>
            <wp14:sizeRelV relativeFrom="page">
              <wp14:pctHeight>0</wp14:pctHeight>
            </wp14:sizeRelV>
          </wp:anchor>
        </w:drawing>
      </w:r>
      <w:r>
        <w:t xml:space="preserve">Example </w:t>
      </w:r>
      <w:r w:rsidRPr="00080997">
        <w:rPr>
          <w:u w:val="single"/>
        </w:rPr>
        <w:t>model for the means</w:t>
      </w:r>
      <w:r>
        <w:t xml:space="preserve"> using first occasion as time 0 and untreated as reference</w:t>
      </w:r>
    </w:p>
    <w:p w14:paraId="35D7098C" w14:textId="130DDFD5" w:rsidR="008144F3" w:rsidRPr="007F7F5D" w:rsidRDefault="008144F3" w:rsidP="008144F3">
      <w:pPr>
        <w:pStyle w:val="ListParagraph"/>
        <w:rPr>
          <w:rFonts w:eastAsiaTheme="minorEastAsia"/>
        </w:rPr>
      </w:pPr>
      <m:oMathPara>
        <m:oMathParaPr>
          <m:jc m:val="left"/>
        </m:oMathParaPr>
        <m:oMath>
          <m:r>
            <m:rPr>
              <m:sty m:val="p"/>
            </m:rPr>
            <w:rPr>
              <w:rFonts w:ascii="Cambria Math" w:hAnsi="Cambria Math"/>
            </w:rPr>
            <m:t>Level 1:   Valu</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0i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1i</m:t>
              </m:r>
            </m:sub>
          </m:sSub>
          <m:d>
            <m:dPr>
              <m:ctrlPr>
                <w:rPr>
                  <w:rFonts w:ascii="Cambria Math" w:hAnsi="Cambria Math"/>
                </w:rPr>
              </m:ctrlPr>
            </m:dPr>
            <m:e>
              <m:r>
                <m:rPr>
                  <m:sty m:val="p"/>
                </m:rPr>
                <w:rPr>
                  <w:rFonts w:ascii="Cambria Math" w:hAnsi="Cambria Math"/>
                </w:rPr>
                <m:t>Slope</m:t>
              </m:r>
              <m:sSub>
                <m:sSubPr>
                  <m:ctrlPr>
                    <w:rPr>
                      <w:rFonts w:ascii="Cambria Math" w:hAnsi="Cambria Math"/>
                    </w:rPr>
                  </m:ctrlPr>
                </m:sSubPr>
                <m:e>
                  <m:r>
                    <m:rPr>
                      <m:sty m:val="p"/>
                    </m:rPr>
                    <w:rPr>
                      <w:rFonts w:ascii="Cambria Math" w:hAnsi="Cambria Math"/>
                    </w:rPr>
                    <m:t>1</m:t>
                  </m:r>
                </m:e>
                <m:sub>
                  <m:r>
                    <m:rPr>
                      <m:sty m:val="p"/>
                    </m:rPr>
                    <w:rPr>
                      <w:rFonts w:ascii="Cambria Math" w:hAnsi="Cambria Math"/>
                    </w:rPr>
                    <m:t>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2i</m:t>
              </m:r>
            </m:sub>
          </m:sSub>
          <m:d>
            <m:dPr>
              <m:ctrlPr>
                <w:rPr>
                  <w:rFonts w:ascii="Cambria Math" w:hAnsi="Cambria Math"/>
                </w:rPr>
              </m:ctrlPr>
            </m:dPr>
            <m:e>
              <m:r>
                <m:rPr>
                  <m:sty m:val="p"/>
                </m:rPr>
                <w:rPr>
                  <w:rFonts w:ascii="Cambria Math" w:hAnsi="Cambria Math"/>
                </w:rPr>
                <m:t>Jump</m:t>
              </m:r>
              <m:sSub>
                <m:sSubPr>
                  <m:ctrlPr>
                    <w:rPr>
                      <w:rFonts w:ascii="Cambria Math" w:hAnsi="Cambria Math"/>
                    </w:rPr>
                  </m:ctrlPr>
                </m:sSubPr>
                <m:e>
                  <m:r>
                    <m:rPr>
                      <m:sty m:val="p"/>
                    </m:rPr>
                    <w:rPr>
                      <w:rFonts w:ascii="Cambria Math" w:hAnsi="Cambria Math"/>
                    </w:rPr>
                    <m:t>2</m:t>
                  </m:r>
                </m:e>
                <m:sub>
                  <m:r>
                    <m:rPr>
                      <m:sty m:val="p"/>
                    </m:rPr>
                    <w:rPr>
                      <w:rFonts w:ascii="Cambria Math" w:hAnsi="Cambria Math"/>
                    </w:rPr>
                    <m:t>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3i</m:t>
              </m:r>
            </m:sub>
          </m:sSub>
          <m:d>
            <m:dPr>
              <m:ctrlPr>
                <w:rPr>
                  <w:rFonts w:ascii="Cambria Math" w:hAnsi="Cambria Math"/>
                </w:rPr>
              </m:ctrlPr>
            </m:dPr>
            <m:e>
              <m:r>
                <m:rPr>
                  <m:sty m:val="p"/>
                </m:rPr>
                <w:rPr>
                  <w:rFonts w:ascii="Cambria Math" w:hAnsi="Cambria Math"/>
                </w:rPr>
                <m:t>Slope</m:t>
              </m:r>
              <m:sSub>
                <m:sSubPr>
                  <m:ctrlPr>
                    <w:rPr>
                      <w:rFonts w:ascii="Cambria Math" w:hAnsi="Cambria Math"/>
                    </w:rPr>
                  </m:ctrlPr>
                </m:sSubPr>
                <m:e>
                  <m:r>
                    <m:rPr>
                      <m:sty m:val="p"/>
                    </m:rPr>
                    <w:rPr>
                      <w:rFonts w:ascii="Cambria Math" w:hAnsi="Cambria Math"/>
                    </w:rPr>
                    <m:t>2</m:t>
                  </m:r>
                </m:e>
                <m:sub>
                  <m:r>
                    <m:rPr>
                      <m:sty m:val="p"/>
                    </m:rPr>
                    <w:rPr>
                      <w:rFonts w:ascii="Cambria Math" w:hAnsi="Cambria Math"/>
                    </w:rPr>
                    <m:t>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4i</m:t>
              </m:r>
            </m:sub>
          </m:sSub>
          <m:d>
            <m:dPr>
              <m:ctrlPr>
                <w:rPr>
                  <w:rFonts w:ascii="Cambria Math" w:hAnsi="Cambria Math"/>
                </w:rPr>
              </m:ctrlPr>
            </m:dPr>
            <m:e>
              <m:r>
                <m:rPr>
                  <m:sty m:val="p"/>
                </m:rPr>
                <w:rPr>
                  <w:rFonts w:ascii="Cambria Math" w:hAnsi="Cambria Math"/>
                </w:rPr>
                <m:t>Jump</m:t>
              </m:r>
              <m:sSub>
                <m:sSubPr>
                  <m:ctrlPr>
                    <w:rPr>
                      <w:rFonts w:ascii="Cambria Math" w:hAnsi="Cambria Math"/>
                    </w:rPr>
                  </m:ctrlPr>
                </m:sSubPr>
                <m:e>
                  <m:r>
                    <m:rPr>
                      <m:sty m:val="p"/>
                    </m:rPr>
                    <w:rPr>
                      <w:rFonts w:ascii="Cambria Math" w:hAnsi="Cambria Math"/>
                    </w:rPr>
                    <m:t>3</m:t>
                  </m:r>
                </m:e>
                <m:sub>
                  <m:r>
                    <m:rPr>
                      <m:sty m:val="p"/>
                    </m:rPr>
                    <w:rPr>
                      <w:rFonts w:ascii="Cambria Math" w:hAnsi="Cambria Math"/>
                    </w:rPr>
                    <m:t>ti</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5i</m:t>
              </m:r>
            </m:sub>
          </m:sSub>
          <m:d>
            <m:dPr>
              <m:ctrlPr>
                <w:rPr>
                  <w:rFonts w:ascii="Cambria Math" w:hAnsi="Cambria Math"/>
                </w:rPr>
              </m:ctrlPr>
            </m:dPr>
            <m:e>
              <m:r>
                <m:rPr>
                  <m:sty m:val="p"/>
                </m:rPr>
                <w:rPr>
                  <w:rFonts w:ascii="Cambria Math" w:hAnsi="Cambria Math"/>
                </w:rPr>
                <m:t>Slope</m:t>
              </m:r>
              <m:sSub>
                <m:sSubPr>
                  <m:ctrlPr>
                    <w:rPr>
                      <w:rFonts w:ascii="Cambria Math" w:hAnsi="Cambria Math"/>
                    </w:rPr>
                  </m:ctrlPr>
                </m:sSubPr>
                <m:e>
                  <m:r>
                    <m:rPr>
                      <m:sty m:val="p"/>
                    </m:rPr>
                    <w:rPr>
                      <w:rFonts w:ascii="Cambria Math" w:hAnsi="Cambria Math"/>
                    </w:rPr>
                    <m:t>3</m:t>
                  </m:r>
                </m:e>
                <m:sub>
                  <m:r>
                    <m:rPr>
                      <m:sty m:val="p"/>
                    </m:rPr>
                    <w:rPr>
                      <w:rFonts w:ascii="Cambria Math" w:hAnsi="Cambria Math"/>
                    </w:rPr>
                    <m:t>ti</m:t>
                  </m:r>
                </m:sub>
              </m:sSub>
              <m:r>
                <m:rPr>
                  <m:sty m:val="p"/>
                </m:rPr>
                <w:rPr>
                  <w:rFonts w:ascii="Cambria Math" w:hAnsi="Cambria Math"/>
                </w:rPr>
                <m:t xml:space="preserve"> </m:t>
              </m:r>
            </m:e>
          </m:d>
          <m:r>
            <m:rPr>
              <m:sty m:val="p"/>
            </m:rPr>
            <w:br/>
          </m:r>
        </m:oMath>
        <m:oMath>
          <m:r>
            <m:rPr>
              <m:sty m:val="p"/>
            </m:rPr>
            <w:rPr>
              <w:rFonts w:ascii="Cambria Math" w:hAnsi="Cambria Math"/>
            </w:rPr>
            <m:t xml:space="preserve">Level 2 Intercept:             </m:t>
          </m:r>
          <m:sSub>
            <m:sSubPr>
              <m:ctrlPr>
                <w:rPr>
                  <w:rFonts w:ascii="Cambria Math" w:eastAsiaTheme="minorEastAsia" w:hAnsi="Cambria Math"/>
                </w:rPr>
              </m:ctrlPr>
            </m:sSubPr>
            <m:e>
              <m:r>
                <m:rPr>
                  <m:sty m:val="p"/>
                </m:rPr>
                <w:rPr>
                  <w:rFonts w:eastAsiaTheme="minorEastAsia"/>
                </w:rPr>
                <m:t>β</m:t>
              </m:r>
            </m:e>
            <m:sub>
              <m:r>
                <m:rPr>
                  <m:sty m:val="p"/>
                </m:rPr>
                <w:rPr>
                  <w:rFonts w:eastAsiaTheme="minorEastAsia"/>
                </w:rPr>
                <m:t>0i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m:rPr>
                  <m:sty m:val="p"/>
                </m:rPr>
                <w:rPr>
                  <w:rFonts w:eastAsiaTheme="minorEastAsia"/>
                </w:rPr>
                <m:t>00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m:rPr>
                  <m:sty m:val="p"/>
                </m:rPr>
                <w:rPr>
                  <w:rFonts w:eastAsiaTheme="minorEastAsia"/>
                </w:rPr>
                <m:t>0</m:t>
              </m:r>
              <m:r>
                <w:rPr>
                  <w:rFonts w:ascii="Cambria Math" w:eastAsiaTheme="minorEastAsia" w:hAnsi="Cambria Math"/>
                </w:rPr>
                <m:t>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r>
            <m:rPr>
              <m:sty m:val="p"/>
            </m:rPr>
            <w:rPr>
              <w:rFonts w:ascii="Cambria Math"/>
            </w:rPr>
            <w:br/>
          </m:r>
        </m:oMath>
        <m:oMath>
          <m:r>
            <m:rPr>
              <m:sty m:val="p"/>
            </m:rPr>
            <w:rPr>
              <w:rFonts w:ascii="Cambria Math" w:hAnsi="Cambria Math"/>
            </w:rPr>
            <m:t xml:space="preserve">Level 2 Slope1: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1</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10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11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oMath>
      </m:oMathPara>
    </w:p>
    <w:p w14:paraId="159602ED" w14:textId="16509D70" w:rsidR="008144F3" w:rsidRPr="008144F3" w:rsidRDefault="008144F3" w:rsidP="008144F3">
      <w:pPr>
        <w:pStyle w:val="ListParagraph"/>
        <w:rPr>
          <w:rFonts w:eastAsiaTheme="minorEastAsia"/>
        </w:rPr>
      </w:pPr>
      <m:oMathPara>
        <m:oMathParaPr>
          <m:jc m:val="left"/>
        </m:oMathParaPr>
        <m:oMath>
          <m:r>
            <m:rPr>
              <m:sty m:val="p"/>
            </m:rPr>
            <w:rPr>
              <w:rFonts w:ascii="Cambria Math" w:hAnsi="Cambria Math"/>
            </w:rPr>
            <m:t xml:space="preserve">Level 2 Jump2: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2</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20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21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r>
            <m:rPr>
              <m:sty m:val="p"/>
            </m:rPr>
            <w:rPr>
              <w:rFonts w:eastAsiaTheme="minorEastAsia"/>
            </w:rPr>
            <w:br/>
          </m:r>
        </m:oMath>
        <m:oMath>
          <m:r>
            <m:rPr>
              <m:sty m:val="p"/>
            </m:rPr>
            <w:rPr>
              <w:rFonts w:ascii="Cambria Math" w:hAnsi="Cambria Math"/>
            </w:rPr>
            <m:t xml:space="preserve">Level 2 Slope2: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3</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30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31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oMath>
      </m:oMathPara>
    </w:p>
    <w:p w14:paraId="36FAF805" w14:textId="77777777" w:rsidR="008144F3" w:rsidRPr="00C76FA2" w:rsidRDefault="008144F3" w:rsidP="008144F3">
      <w:pPr>
        <w:pStyle w:val="ListParagraph"/>
      </w:pPr>
      <m:oMathPara>
        <m:oMathParaPr>
          <m:jc m:val="left"/>
        </m:oMathParaPr>
        <m:oMath>
          <m:r>
            <m:rPr>
              <m:sty m:val="p"/>
            </m:rPr>
            <w:rPr>
              <w:rFonts w:ascii="Cambria Math" w:hAnsi="Cambria Math"/>
            </w:rPr>
            <m:t xml:space="preserve">Level 2 Jump3: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4</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40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41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r>
            <m:rPr>
              <m:sty m:val="p"/>
            </m:rPr>
            <w:rPr>
              <w:rFonts w:eastAsiaTheme="minorEastAsia"/>
            </w:rPr>
            <w:br/>
          </m:r>
        </m:oMath>
        <m:oMath>
          <m:r>
            <m:rPr>
              <m:sty m:val="p"/>
            </m:rPr>
            <w:rPr>
              <w:rFonts w:ascii="Cambria Math" w:hAnsi="Cambria Math"/>
            </w:rPr>
            <m:t xml:space="preserve">Level 2 Slope3:                 </m:t>
          </m:r>
          <m:sSub>
            <m:sSubPr>
              <m:ctrlPr>
                <w:rPr>
                  <w:rFonts w:ascii="Cambria Math" w:eastAsiaTheme="minorEastAsia" w:hAnsi="Cambria Math"/>
                </w:rPr>
              </m:ctrlPr>
            </m:sSubPr>
            <m:e>
              <m:r>
                <m:rPr>
                  <m:sty m:val="p"/>
                </m:rPr>
                <w:rPr>
                  <w:rFonts w:eastAsiaTheme="minorEastAsia"/>
                </w:rPr>
                <m:t>β</m:t>
              </m:r>
            </m:e>
            <m:sub>
              <m:r>
                <w:rPr>
                  <w:rFonts w:ascii="Cambria Math" w:eastAsiaTheme="minorEastAsia" w:hAnsi="Cambria Math"/>
                </w:rPr>
                <m:t>5</m:t>
              </m:r>
              <m:r>
                <m:rPr>
                  <m:sty m:val="p"/>
                </m:rPr>
                <w:rPr>
                  <w:rFonts w:eastAsiaTheme="minorEastAsia"/>
                </w:rPr>
                <m:t>i</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50</m:t>
              </m:r>
            </m:sub>
          </m:sSub>
          <m:r>
            <m:rPr>
              <m:sty m:val="p"/>
            </m:rPr>
            <w:rPr>
              <w:rFonts w:eastAsiaTheme="minorEastAsia"/>
            </w:rPr>
            <m:t>+</m:t>
          </m:r>
          <m:sSub>
            <m:sSubPr>
              <m:ctrlPr>
                <w:rPr>
                  <w:rFonts w:ascii="Cambria Math" w:eastAsiaTheme="minorEastAsia" w:hAnsi="Cambria Math"/>
                </w:rPr>
              </m:ctrlPr>
            </m:sSubPr>
            <m:e>
              <m:r>
                <m:rPr>
                  <m:sty m:val="p"/>
                </m:rPr>
                <w:rPr>
                  <w:rFonts w:eastAsiaTheme="minorEastAsia"/>
                </w:rPr>
                <m:t>γ</m:t>
              </m:r>
            </m:e>
            <m:sub>
              <m:r>
                <w:rPr>
                  <w:rFonts w:ascii="Cambria Math" w:eastAsiaTheme="minorEastAsia" w:hAnsi="Cambria Math"/>
                </w:rPr>
                <m:t>51</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Treat</m:t>
                  </m:r>
                </m:e>
                <m:sub>
                  <m:r>
                    <m:rPr>
                      <m:sty m:val="p"/>
                    </m:rPr>
                    <w:rPr>
                      <w:rFonts w:ascii="Cambria Math" w:eastAsiaTheme="minorEastAsia" w:hAnsi="Cambria Math"/>
                    </w:rPr>
                    <m:t>i</m:t>
                  </m:r>
                </m:sub>
              </m:sSub>
            </m:e>
          </m:d>
        </m:oMath>
      </m:oMathPara>
    </w:p>
    <w:p w14:paraId="2D5E5D45" w14:textId="77777777" w:rsidR="008144F3" w:rsidRDefault="008144F3" w:rsidP="007519E7"/>
    <w:sectPr w:rsidR="008144F3" w:rsidSect="00AB61D0">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6E99" w14:textId="77777777" w:rsidR="008651DD" w:rsidRDefault="008651DD" w:rsidP="005845F6">
      <w:pPr>
        <w:spacing w:after="0" w:line="240" w:lineRule="auto"/>
      </w:pPr>
      <w:r>
        <w:separator/>
      </w:r>
    </w:p>
  </w:endnote>
  <w:endnote w:type="continuationSeparator" w:id="0">
    <w:p w14:paraId="2B06D980" w14:textId="77777777" w:rsidR="008651DD" w:rsidRDefault="008651DD" w:rsidP="0058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53181" w14:textId="77777777" w:rsidR="008651DD" w:rsidRDefault="008651DD" w:rsidP="005845F6">
      <w:pPr>
        <w:spacing w:after="0" w:line="240" w:lineRule="auto"/>
      </w:pPr>
      <w:r>
        <w:separator/>
      </w:r>
    </w:p>
  </w:footnote>
  <w:footnote w:type="continuationSeparator" w:id="0">
    <w:p w14:paraId="1CDF8911" w14:textId="77777777" w:rsidR="008651DD" w:rsidRDefault="008651DD" w:rsidP="0058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11D6B" w14:textId="33A957D2" w:rsidR="002229D0" w:rsidRDefault="002229D0" w:rsidP="005845F6">
    <w:pPr>
      <w:pStyle w:val="HandoutHeaderFooter"/>
    </w:pPr>
    <w:r>
      <w:t xml:space="preserve">PSQF </w:t>
    </w:r>
    <w:r w:rsidR="00DF0C38">
      <w:t>6271 Bonus</w:t>
    </w:r>
    <w:r>
      <w:t xml:space="preserve"> Stories</w:t>
    </w:r>
    <w:r w:rsidR="00AD052B">
      <w:t xml:space="preserve"> </w:t>
    </w:r>
    <w:r>
      <w:t xml:space="preserve">page </w:t>
    </w:r>
    <w:r>
      <w:fldChar w:fldCharType="begin"/>
    </w:r>
    <w:r>
      <w:instrText xml:space="preserve"> PAGE   \* MERGEFORMAT </w:instrText>
    </w:r>
    <w:r>
      <w:fldChar w:fldCharType="separate"/>
    </w:r>
    <w:r>
      <w:rPr>
        <w:noProof/>
      </w:rPr>
      <w:t>7</w:t>
    </w:r>
    <w:r>
      <w:rPr>
        <w:noProof/>
      </w:rPr>
      <w:fldChar w:fldCharType="end"/>
    </w:r>
    <w:r>
      <w:t xml:space="preserve"> </w:t>
    </w:r>
  </w:p>
  <w:p w14:paraId="64F28243" w14:textId="77777777" w:rsidR="002229D0" w:rsidRDefault="00222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798"/>
    <w:multiLevelType w:val="multilevel"/>
    <w:tmpl w:val="1220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E0566B"/>
    <w:multiLevelType w:val="hybridMultilevel"/>
    <w:tmpl w:val="1698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84DD4"/>
    <w:multiLevelType w:val="hybridMultilevel"/>
    <w:tmpl w:val="FD4E4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4142769">
    <w:abstractNumId w:val="1"/>
  </w:num>
  <w:num w:numId="2" w16cid:durableId="1993481618">
    <w:abstractNumId w:val="2"/>
  </w:num>
  <w:num w:numId="3" w16cid:durableId="179694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D3"/>
    <w:rsid w:val="0000047D"/>
    <w:rsid w:val="00080997"/>
    <w:rsid w:val="00084304"/>
    <w:rsid w:val="000C03EE"/>
    <w:rsid w:val="0011738C"/>
    <w:rsid w:val="00125A80"/>
    <w:rsid w:val="00174783"/>
    <w:rsid w:val="00197DA8"/>
    <w:rsid w:val="001C46D2"/>
    <w:rsid w:val="002229D0"/>
    <w:rsid w:val="002427E9"/>
    <w:rsid w:val="002710A3"/>
    <w:rsid w:val="002804AD"/>
    <w:rsid w:val="0028066B"/>
    <w:rsid w:val="002C1119"/>
    <w:rsid w:val="002D775C"/>
    <w:rsid w:val="002E1A2D"/>
    <w:rsid w:val="002F7870"/>
    <w:rsid w:val="0030632F"/>
    <w:rsid w:val="003158D4"/>
    <w:rsid w:val="003435DC"/>
    <w:rsid w:val="00345585"/>
    <w:rsid w:val="00373FD4"/>
    <w:rsid w:val="003A5EEE"/>
    <w:rsid w:val="003A694F"/>
    <w:rsid w:val="003C586C"/>
    <w:rsid w:val="003E4418"/>
    <w:rsid w:val="00410BD8"/>
    <w:rsid w:val="00423796"/>
    <w:rsid w:val="004527A3"/>
    <w:rsid w:val="00454298"/>
    <w:rsid w:val="00483849"/>
    <w:rsid w:val="004C3F3B"/>
    <w:rsid w:val="0052252F"/>
    <w:rsid w:val="00583A14"/>
    <w:rsid w:val="005845F6"/>
    <w:rsid w:val="005864CA"/>
    <w:rsid w:val="005C75F2"/>
    <w:rsid w:val="00641989"/>
    <w:rsid w:val="00671A4D"/>
    <w:rsid w:val="006926B2"/>
    <w:rsid w:val="0071099E"/>
    <w:rsid w:val="00737F3D"/>
    <w:rsid w:val="007519E7"/>
    <w:rsid w:val="007B3446"/>
    <w:rsid w:val="007F7F5D"/>
    <w:rsid w:val="008144F3"/>
    <w:rsid w:val="008423FD"/>
    <w:rsid w:val="00850A2E"/>
    <w:rsid w:val="008651DD"/>
    <w:rsid w:val="008749DE"/>
    <w:rsid w:val="00882F4A"/>
    <w:rsid w:val="008C2EDD"/>
    <w:rsid w:val="008C67EC"/>
    <w:rsid w:val="008D4B26"/>
    <w:rsid w:val="008E6D1F"/>
    <w:rsid w:val="0095106D"/>
    <w:rsid w:val="00953727"/>
    <w:rsid w:val="00967506"/>
    <w:rsid w:val="009A2566"/>
    <w:rsid w:val="009B6460"/>
    <w:rsid w:val="009C6991"/>
    <w:rsid w:val="009F3427"/>
    <w:rsid w:val="00A465B9"/>
    <w:rsid w:val="00A63AC9"/>
    <w:rsid w:val="00AB33F9"/>
    <w:rsid w:val="00AB61D0"/>
    <w:rsid w:val="00AB6C9C"/>
    <w:rsid w:val="00AD052B"/>
    <w:rsid w:val="00AE0F15"/>
    <w:rsid w:val="00AE351C"/>
    <w:rsid w:val="00B435A8"/>
    <w:rsid w:val="00B56F52"/>
    <w:rsid w:val="00B701FB"/>
    <w:rsid w:val="00B70870"/>
    <w:rsid w:val="00BC510A"/>
    <w:rsid w:val="00BC5BD3"/>
    <w:rsid w:val="00BF0BC2"/>
    <w:rsid w:val="00BF5614"/>
    <w:rsid w:val="00C06B05"/>
    <w:rsid w:val="00C30E62"/>
    <w:rsid w:val="00C3271A"/>
    <w:rsid w:val="00C76FA2"/>
    <w:rsid w:val="00C91640"/>
    <w:rsid w:val="00CD5BBC"/>
    <w:rsid w:val="00CE1E07"/>
    <w:rsid w:val="00CF06ED"/>
    <w:rsid w:val="00CF540A"/>
    <w:rsid w:val="00D667C5"/>
    <w:rsid w:val="00DD0E2A"/>
    <w:rsid w:val="00DE6E59"/>
    <w:rsid w:val="00DF0C38"/>
    <w:rsid w:val="00E1556C"/>
    <w:rsid w:val="00E33E71"/>
    <w:rsid w:val="00E83BD7"/>
    <w:rsid w:val="00E94A14"/>
    <w:rsid w:val="00E97208"/>
    <w:rsid w:val="00EB64FD"/>
    <w:rsid w:val="00EC11FA"/>
    <w:rsid w:val="00EF6B34"/>
    <w:rsid w:val="00F15154"/>
    <w:rsid w:val="00F8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267A5"/>
  <w15:docId w15:val="{8438EAAF-2D71-4FD9-8C00-4672466A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6B2"/>
    <w:pPr>
      <w:ind w:left="720"/>
      <w:contextualSpacing/>
    </w:pPr>
  </w:style>
  <w:style w:type="paragraph" w:styleId="BalloonText">
    <w:name w:val="Balloon Text"/>
    <w:basedOn w:val="Normal"/>
    <w:link w:val="BalloonTextChar"/>
    <w:uiPriority w:val="99"/>
    <w:semiHidden/>
    <w:unhideWhenUsed/>
    <w:rsid w:val="008C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DD"/>
    <w:rPr>
      <w:rFonts w:ascii="Tahoma" w:hAnsi="Tahoma" w:cs="Tahoma"/>
      <w:sz w:val="16"/>
      <w:szCs w:val="16"/>
    </w:rPr>
  </w:style>
  <w:style w:type="character" w:styleId="PlaceholderText">
    <w:name w:val="Placeholder Text"/>
    <w:basedOn w:val="DefaultParagraphFont"/>
    <w:uiPriority w:val="99"/>
    <w:semiHidden/>
    <w:rsid w:val="008C2EDD"/>
    <w:rPr>
      <w:color w:val="808080"/>
    </w:rPr>
  </w:style>
  <w:style w:type="paragraph" w:styleId="Header">
    <w:name w:val="header"/>
    <w:basedOn w:val="Normal"/>
    <w:link w:val="HeaderChar"/>
    <w:uiPriority w:val="99"/>
    <w:unhideWhenUsed/>
    <w:rsid w:val="00584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F6"/>
  </w:style>
  <w:style w:type="paragraph" w:styleId="Footer">
    <w:name w:val="footer"/>
    <w:basedOn w:val="Normal"/>
    <w:link w:val="FooterChar"/>
    <w:uiPriority w:val="99"/>
    <w:unhideWhenUsed/>
    <w:rsid w:val="00584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F6"/>
  </w:style>
  <w:style w:type="paragraph" w:customStyle="1" w:styleId="HandoutHeaderFooter">
    <w:name w:val="HandoutHeaderFooter"/>
    <w:basedOn w:val="Header"/>
    <w:uiPriority w:val="99"/>
    <w:rsid w:val="005845F6"/>
    <w:pPr>
      <w:jc w:val="right"/>
    </w:pPr>
    <w:rPr>
      <w:rFonts w:asciiTheme="majorHAnsi" w:hAnsiTheme="majorHAnsi" w:cs="Times New Roman"/>
      <w:sz w:val="20"/>
      <w:szCs w:val="20"/>
    </w:rPr>
  </w:style>
  <w:style w:type="paragraph" w:styleId="NormalWeb">
    <w:name w:val="Normal (Web)"/>
    <w:basedOn w:val="Normal"/>
    <w:uiPriority w:val="99"/>
    <w:semiHidden/>
    <w:unhideWhenUsed/>
    <w:rsid w:val="008E6D1F"/>
    <w:pPr>
      <w:spacing w:before="100" w:beforeAutospacing="1" w:after="100" w:afterAutospacing="1" w:line="240" w:lineRule="auto"/>
    </w:pPr>
    <w:rPr>
      <w:rFonts w:eastAsia="Times New Roman" w:cs="Times New Roman"/>
      <w:szCs w:val="24"/>
    </w:rPr>
  </w:style>
  <w:style w:type="character" w:customStyle="1" w:styleId="ergwtbgbk">
    <w:name w:val="ergwt_bgbk"/>
    <w:basedOn w:val="DefaultParagraphFont"/>
    <w:rsid w:val="008E6D1F"/>
  </w:style>
  <w:style w:type="character" w:customStyle="1" w:styleId="tox-mbtnselect-label">
    <w:name w:val="tox-mbtn__select-label"/>
    <w:basedOn w:val="DefaultParagraphFont"/>
    <w:rsid w:val="008E6D1F"/>
  </w:style>
  <w:style w:type="character" w:customStyle="1" w:styleId="tox-tbtnselect-label">
    <w:name w:val="tox-tbtn__select-label"/>
    <w:basedOn w:val="DefaultParagraphFont"/>
    <w:rsid w:val="008E6D1F"/>
  </w:style>
  <w:style w:type="character" w:styleId="Hyperlink">
    <w:name w:val="Hyperlink"/>
    <w:basedOn w:val="DefaultParagraphFont"/>
    <w:uiPriority w:val="99"/>
    <w:unhideWhenUsed/>
    <w:rsid w:val="00E97208"/>
    <w:rPr>
      <w:color w:val="0000FF" w:themeColor="hyperlink"/>
      <w:u w:val="single"/>
    </w:rPr>
  </w:style>
  <w:style w:type="character" w:styleId="UnresolvedMention">
    <w:name w:val="Unresolved Mention"/>
    <w:basedOn w:val="DefaultParagraphFont"/>
    <w:uiPriority w:val="99"/>
    <w:semiHidden/>
    <w:unhideWhenUsed/>
    <w:rsid w:val="00E9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890147">
      <w:bodyDiv w:val="1"/>
      <w:marLeft w:val="0"/>
      <w:marRight w:val="0"/>
      <w:marTop w:val="0"/>
      <w:marBottom w:val="0"/>
      <w:divBdr>
        <w:top w:val="none" w:sz="0" w:space="0" w:color="auto"/>
        <w:left w:val="none" w:sz="0" w:space="0" w:color="auto"/>
        <w:bottom w:val="none" w:sz="0" w:space="0" w:color="auto"/>
        <w:right w:val="none" w:sz="0" w:space="0" w:color="auto"/>
      </w:divBdr>
      <w:divsChild>
        <w:div w:id="1484589213">
          <w:marLeft w:val="0"/>
          <w:marRight w:val="0"/>
          <w:marTop w:val="360"/>
          <w:marBottom w:val="360"/>
          <w:divBdr>
            <w:top w:val="none" w:sz="0" w:space="0" w:color="auto"/>
            <w:left w:val="none" w:sz="0" w:space="0" w:color="auto"/>
            <w:bottom w:val="none" w:sz="0" w:space="0" w:color="auto"/>
            <w:right w:val="none" w:sz="0" w:space="0" w:color="auto"/>
          </w:divBdr>
        </w:div>
        <w:div w:id="342324040">
          <w:marLeft w:val="0"/>
          <w:marRight w:val="0"/>
          <w:marTop w:val="0"/>
          <w:marBottom w:val="0"/>
          <w:divBdr>
            <w:top w:val="none" w:sz="0" w:space="0" w:color="auto"/>
            <w:left w:val="none" w:sz="0" w:space="0" w:color="auto"/>
            <w:bottom w:val="none" w:sz="0" w:space="0" w:color="auto"/>
            <w:right w:val="none" w:sz="0" w:space="0" w:color="auto"/>
          </w:divBdr>
          <w:divsChild>
            <w:div w:id="1355615307">
              <w:marLeft w:val="0"/>
              <w:marRight w:val="0"/>
              <w:marTop w:val="0"/>
              <w:marBottom w:val="0"/>
              <w:divBdr>
                <w:top w:val="none" w:sz="0" w:space="0" w:color="auto"/>
                <w:left w:val="none" w:sz="0" w:space="0" w:color="auto"/>
                <w:bottom w:val="none" w:sz="0" w:space="0" w:color="auto"/>
                <w:right w:val="none" w:sz="0" w:space="0" w:color="auto"/>
              </w:divBdr>
              <w:divsChild>
                <w:div w:id="1865091879">
                  <w:marLeft w:val="0"/>
                  <w:marRight w:val="0"/>
                  <w:marTop w:val="0"/>
                  <w:marBottom w:val="0"/>
                  <w:divBdr>
                    <w:top w:val="none" w:sz="0" w:space="0" w:color="auto"/>
                    <w:left w:val="none" w:sz="0" w:space="0" w:color="auto"/>
                    <w:bottom w:val="none" w:sz="0" w:space="0" w:color="auto"/>
                    <w:right w:val="none" w:sz="0" w:space="0" w:color="auto"/>
                  </w:divBdr>
                  <w:divsChild>
                    <w:div w:id="318388417">
                      <w:marLeft w:val="0"/>
                      <w:marRight w:val="0"/>
                      <w:marTop w:val="0"/>
                      <w:marBottom w:val="0"/>
                      <w:divBdr>
                        <w:top w:val="none" w:sz="0" w:space="0" w:color="auto"/>
                        <w:left w:val="none" w:sz="0" w:space="0" w:color="auto"/>
                        <w:bottom w:val="none" w:sz="0" w:space="0" w:color="auto"/>
                        <w:right w:val="none" w:sz="0" w:space="0" w:color="auto"/>
                      </w:divBdr>
                      <w:divsChild>
                        <w:div w:id="79760596">
                          <w:marLeft w:val="0"/>
                          <w:marRight w:val="0"/>
                          <w:marTop w:val="0"/>
                          <w:marBottom w:val="0"/>
                          <w:divBdr>
                            <w:top w:val="none" w:sz="0" w:space="0" w:color="auto"/>
                            <w:left w:val="none" w:sz="0" w:space="0" w:color="auto"/>
                            <w:bottom w:val="none" w:sz="0" w:space="0" w:color="auto"/>
                            <w:right w:val="none" w:sz="0" w:space="0" w:color="auto"/>
                          </w:divBdr>
                        </w:div>
                        <w:div w:id="305936445">
                          <w:marLeft w:val="0"/>
                          <w:marRight w:val="0"/>
                          <w:marTop w:val="0"/>
                          <w:marBottom w:val="0"/>
                          <w:divBdr>
                            <w:top w:val="none" w:sz="0" w:space="0" w:color="auto"/>
                            <w:left w:val="none" w:sz="0" w:space="0" w:color="auto"/>
                            <w:bottom w:val="none" w:sz="0" w:space="0" w:color="auto"/>
                            <w:right w:val="none" w:sz="0" w:space="0" w:color="auto"/>
                          </w:divBdr>
                          <w:divsChild>
                            <w:div w:id="1249541950">
                              <w:marLeft w:val="0"/>
                              <w:marRight w:val="0"/>
                              <w:marTop w:val="0"/>
                              <w:marBottom w:val="0"/>
                              <w:divBdr>
                                <w:top w:val="none" w:sz="0" w:space="0" w:color="auto"/>
                                <w:left w:val="none" w:sz="0" w:space="0" w:color="auto"/>
                                <w:bottom w:val="none" w:sz="0" w:space="0" w:color="auto"/>
                                <w:right w:val="none" w:sz="0" w:space="0" w:color="auto"/>
                              </w:divBdr>
                              <w:divsChild>
                                <w:div w:id="960574848">
                                  <w:marLeft w:val="0"/>
                                  <w:marRight w:val="0"/>
                                  <w:marTop w:val="0"/>
                                  <w:marBottom w:val="0"/>
                                  <w:divBdr>
                                    <w:top w:val="none" w:sz="0" w:space="0" w:color="auto"/>
                                    <w:left w:val="none" w:sz="0" w:space="0" w:color="auto"/>
                                    <w:bottom w:val="none" w:sz="0" w:space="0" w:color="auto"/>
                                    <w:right w:val="none" w:sz="0" w:space="0" w:color="auto"/>
                                  </w:divBdr>
                                </w:div>
                                <w:div w:id="1385327572">
                                  <w:marLeft w:val="0"/>
                                  <w:marRight w:val="0"/>
                                  <w:marTop w:val="0"/>
                                  <w:marBottom w:val="75"/>
                                  <w:divBdr>
                                    <w:top w:val="none" w:sz="0" w:space="0" w:color="auto"/>
                                    <w:left w:val="none" w:sz="0" w:space="0" w:color="auto"/>
                                    <w:bottom w:val="none" w:sz="0" w:space="0" w:color="auto"/>
                                    <w:right w:val="none" w:sz="0" w:space="0" w:color="auto"/>
                                  </w:divBdr>
                                  <w:divsChild>
                                    <w:div w:id="1493066791">
                                      <w:marLeft w:val="0"/>
                                      <w:marRight w:val="0"/>
                                      <w:marTop w:val="0"/>
                                      <w:marBottom w:val="0"/>
                                      <w:divBdr>
                                        <w:top w:val="none" w:sz="0" w:space="0" w:color="auto"/>
                                        <w:left w:val="none" w:sz="0" w:space="0" w:color="auto"/>
                                        <w:bottom w:val="none" w:sz="0" w:space="0" w:color="auto"/>
                                        <w:right w:val="none" w:sz="0" w:space="0" w:color="auto"/>
                                      </w:divBdr>
                                      <w:divsChild>
                                        <w:div w:id="4422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sahoffman.com/Workshop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4</cp:revision>
  <dcterms:created xsi:type="dcterms:W3CDTF">2024-12-12T18:30:00Z</dcterms:created>
  <dcterms:modified xsi:type="dcterms:W3CDTF">2024-12-15T17:31:00Z</dcterms:modified>
</cp:coreProperties>
</file>